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9AB0E" w14:textId="2A333925" w:rsidR="001B1551" w:rsidRPr="00AB4227" w:rsidRDefault="001B1551" w:rsidP="00BE4625">
      <w:pPr>
        <w:pStyle w:val="Heading2"/>
        <w:spacing w:line="480" w:lineRule="auto"/>
        <w:rPr>
          <w:rFonts w:ascii="Times New Roman" w:hAnsi="Times New Roman" w:cs="Times New Roman"/>
          <w:b/>
          <w:i/>
          <w:color w:val="000000" w:themeColor="text1"/>
          <w:sz w:val="24"/>
          <w:szCs w:val="24"/>
        </w:rPr>
      </w:pPr>
      <w:bookmarkStart w:id="0" w:name="_GoBack"/>
      <w:bookmarkEnd w:id="0"/>
      <w:r w:rsidRPr="00AB4227">
        <w:rPr>
          <w:rFonts w:ascii="Times New Roman" w:hAnsi="Times New Roman" w:cs="Times New Roman"/>
          <w:i/>
          <w:color w:val="000000" w:themeColor="text1"/>
          <w:sz w:val="24"/>
          <w:szCs w:val="24"/>
        </w:rPr>
        <w:t>Article Type:</w:t>
      </w:r>
      <w:r w:rsidRPr="00AB4227">
        <w:rPr>
          <w:rFonts w:ascii="Times New Roman" w:hAnsi="Times New Roman" w:cs="Times New Roman"/>
          <w:b/>
          <w:i/>
          <w:color w:val="000000" w:themeColor="text1"/>
          <w:sz w:val="24"/>
          <w:szCs w:val="24"/>
        </w:rPr>
        <w:t xml:space="preserve"> </w:t>
      </w:r>
      <w:r w:rsidRPr="00AB4227">
        <w:rPr>
          <w:rFonts w:ascii="Times New Roman" w:hAnsi="Times New Roman" w:cs="Times New Roman"/>
          <w:b/>
          <w:color w:val="000000" w:themeColor="text1"/>
          <w:sz w:val="24"/>
          <w:szCs w:val="24"/>
        </w:rPr>
        <w:t>Research Article</w:t>
      </w:r>
    </w:p>
    <w:p w14:paraId="0F5410AF" w14:textId="2F3490E8" w:rsidR="001B1551" w:rsidRPr="00AB4227" w:rsidRDefault="001B1551" w:rsidP="00BE4625">
      <w:pPr>
        <w:pStyle w:val="Heading2"/>
        <w:spacing w:line="480" w:lineRule="auto"/>
        <w:rPr>
          <w:rFonts w:ascii="Times New Roman" w:hAnsi="Times New Roman" w:cs="Times New Roman"/>
          <w:b/>
          <w:i/>
          <w:color w:val="000000" w:themeColor="text1"/>
          <w:sz w:val="24"/>
          <w:szCs w:val="24"/>
        </w:rPr>
      </w:pPr>
      <w:r w:rsidRPr="00AB4227">
        <w:rPr>
          <w:rFonts w:ascii="Times New Roman" w:hAnsi="Times New Roman" w:cs="Times New Roman"/>
          <w:i/>
          <w:color w:val="000000" w:themeColor="text1"/>
          <w:sz w:val="24"/>
          <w:szCs w:val="24"/>
        </w:rPr>
        <w:t>Article Category:</w:t>
      </w:r>
      <w:r w:rsidRPr="00AB4227">
        <w:rPr>
          <w:rFonts w:ascii="Times New Roman" w:hAnsi="Times New Roman" w:cs="Times New Roman"/>
          <w:b/>
          <w:i/>
          <w:color w:val="000000" w:themeColor="text1"/>
          <w:sz w:val="24"/>
          <w:szCs w:val="24"/>
        </w:rPr>
        <w:t xml:space="preserve"> </w:t>
      </w:r>
      <w:r w:rsidRPr="00AB4227">
        <w:rPr>
          <w:rFonts w:ascii="Times New Roman" w:hAnsi="Times New Roman" w:cs="Times New Roman"/>
          <w:b/>
          <w:color w:val="000000" w:themeColor="text1"/>
          <w:sz w:val="24"/>
          <w:szCs w:val="24"/>
        </w:rPr>
        <w:t>Sports Fitness and Health</w:t>
      </w:r>
    </w:p>
    <w:p w14:paraId="48E6853F" w14:textId="2D36EC14" w:rsidR="001B1551" w:rsidRPr="00AB4227" w:rsidRDefault="001B1551" w:rsidP="00BE4625">
      <w:pPr>
        <w:spacing w:after="200" w:line="480" w:lineRule="auto"/>
      </w:pPr>
      <w:r w:rsidRPr="00AB4227">
        <w:rPr>
          <w:i/>
          <w:color w:val="000000" w:themeColor="text1"/>
        </w:rPr>
        <w:t>Title:</w:t>
      </w:r>
      <w:r w:rsidRPr="00AB4227">
        <w:rPr>
          <w:b/>
          <w:i/>
          <w:color w:val="000000" w:themeColor="text1"/>
        </w:rPr>
        <w:t xml:space="preserve"> </w:t>
      </w:r>
      <w:r w:rsidRPr="00AB4227">
        <w:rPr>
          <w:b/>
        </w:rPr>
        <w:t>Comparison of BMI-based equations and plethysmography for estimating body fat in female collegiate gymnasts</w:t>
      </w:r>
    </w:p>
    <w:p w14:paraId="6AB1D1A0" w14:textId="49C0CBA0" w:rsidR="001B1551" w:rsidRPr="00AB4227" w:rsidRDefault="001B1551" w:rsidP="001B1551">
      <w:pPr>
        <w:spacing w:line="480" w:lineRule="auto"/>
        <w:rPr>
          <w:i/>
        </w:rPr>
      </w:pPr>
      <w:r w:rsidRPr="00AB4227">
        <w:rPr>
          <w:i/>
        </w:rPr>
        <w:t xml:space="preserve">Running Head: </w:t>
      </w:r>
      <w:r w:rsidRPr="00AB4227">
        <w:rPr>
          <w:b/>
        </w:rPr>
        <w:t>BMI-based equations vs plethysmography in gymnasts</w:t>
      </w:r>
    </w:p>
    <w:p w14:paraId="35481818" w14:textId="77777777" w:rsidR="00BE4625" w:rsidRPr="00AB4227" w:rsidRDefault="001B1551" w:rsidP="00BE4625">
      <w:pPr>
        <w:spacing w:after="200" w:line="276" w:lineRule="auto"/>
      </w:pPr>
      <w:r w:rsidRPr="00AB4227">
        <w:rPr>
          <w:i/>
        </w:rPr>
        <w:t>Authors:</w:t>
      </w:r>
      <w:r w:rsidRPr="00AB4227">
        <w:rPr>
          <w:b/>
          <w:i/>
        </w:rPr>
        <w:t xml:space="preserve"> </w:t>
      </w:r>
      <w:r w:rsidR="00BE4625" w:rsidRPr="00AB4227">
        <w:t>Jason C. Casey</w:t>
      </w:r>
      <w:r w:rsidR="00BE4625" w:rsidRPr="00AB4227">
        <w:rPr>
          <w:vertAlign w:val="superscript"/>
        </w:rPr>
        <w:t>1</w:t>
      </w:r>
      <w:r w:rsidR="00BE4625" w:rsidRPr="00AB4227">
        <w:t>, Robert L. Herron</w:t>
      </w:r>
      <w:r w:rsidR="00BE4625" w:rsidRPr="00AB4227">
        <w:rPr>
          <w:vertAlign w:val="superscript"/>
        </w:rPr>
        <w:t>2</w:t>
      </w:r>
      <w:r w:rsidR="00BE4625" w:rsidRPr="00AB4227">
        <w:t>, and Michael R. Esco</w:t>
      </w:r>
      <w:r w:rsidR="00BE4625" w:rsidRPr="00AB4227">
        <w:rPr>
          <w:vertAlign w:val="superscript"/>
        </w:rPr>
        <w:t>3</w:t>
      </w:r>
    </w:p>
    <w:p w14:paraId="6FB0FD25" w14:textId="2A9AA61F" w:rsidR="001B1551" w:rsidRPr="00AB4227" w:rsidRDefault="00BE4625" w:rsidP="00BE4625">
      <w:pPr>
        <w:spacing w:after="200" w:line="276" w:lineRule="auto"/>
      </w:pPr>
      <w:r w:rsidRPr="00AB4227">
        <w:rPr>
          <w:vertAlign w:val="superscript"/>
        </w:rPr>
        <w:t>1</w:t>
      </w:r>
      <w:r w:rsidRPr="00AB4227">
        <w:t>Department of Kinesiology, Univer</w:t>
      </w:r>
      <w:r w:rsidR="00B03DB0" w:rsidRPr="00AB4227">
        <w:t>sity of North Georgia, Oakwood</w:t>
      </w:r>
      <w:r w:rsidRPr="00AB4227">
        <w:t>, GA, USA</w:t>
      </w:r>
      <w:r w:rsidRPr="00AB4227">
        <w:br/>
      </w:r>
      <w:r w:rsidRPr="00AB4227">
        <w:rPr>
          <w:vertAlign w:val="superscript"/>
        </w:rPr>
        <w:t>2</w:t>
      </w:r>
      <w:r w:rsidRPr="00AB4227">
        <w:t>Department of Sports Management, United States Sports Academy, Daphne, AL, USA</w:t>
      </w:r>
      <w:r w:rsidRPr="00AB4227">
        <w:br/>
      </w:r>
      <w:r w:rsidRPr="00AB4227">
        <w:rPr>
          <w:vertAlign w:val="superscript"/>
        </w:rPr>
        <w:t>3</w:t>
      </w:r>
      <w:r w:rsidRPr="00AB4227">
        <w:t>Department of Kinesiology, The University of Alabama, Tuscaloosa, AL, USA</w:t>
      </w:r>
    </w:p>
    <w:p w14:paraId="73EC583E" w14:textId="77777777" w:rsidR="001B1551" w:rsidRPr="00AB4227" w:rsidRDefault="001B1551" w:rsidP="001B1551">
      <w:pPr>
        <w:spacing w:line="480" w:lineRule="auto"/>
        <w:rPr>
          <w:i/>
        </w:rPr>
      </w:pPr>
      <w:r w:rsidRPr="00AB4227">
        <w:rPr>
          <w:i/>
        </w:rPr>
        <w:t>Corresponding Author:</w:t>
      </w:r>
    </w:p>
    <w:p w14:paraId="4D0240A1" w14:textId="6491AF7C" w:rsidR="001B1551" w:rsidRPr="00AB4227" w:rsidRDefault="001B1551" w:rsidP="001B1551">
      <w:pPr>
        <w:spacing w:line="480" w:lineRule="auto"/>
      </w:pPr>
      <w:r w:rsidRPr="00AB4227">
        <w:t>Robert L. Herron, MA</w:t>
      </w:r>
      <w:r w:rsidR="00D454D1" w:rsidRPr="00AB4227">
        <w:t>, CSCS*D, ACSM-RCEP</w:t>
      </w:r>
    </w:p>
    <w:p w14:paraId="6A762EF0" w14:textId="5DAA21E1" w:rsidR="001B1551" w:rsidRPr="00AB4227" w:rsidRDefault="007B0662" w:rsidP="001B1551">
      <w:pPr>
        <w:spacing w:line="480" w:lineRule="auto"/>
      </w:pPr>
      <w:r w:rsidRPr="00AB4227">
        <w:t>1</w:t>
      </w:r>
      <w:r w:rsidR="001B1551" w:rsidRPr="00AB4227">
        <w:t xml:space="preserve"> Academy Drive</w:t>
      </w:r>
    </w:p>
    <w:p w14:paraId="52F38DD8" w14:textId="77777777" w:rsidR="001B1551" w:rsidRPr="00AB4227" w:rsidRDefault="001B1551" w:rsidP="001B1551">
      <w:pPr>
        <w:spacing w:line="480" w:lineRule="auto"/>
        <w:rPr>
          <w:lang w:val="de-DE"/>
        </w:rPr>
      </w:pPr>
      <w:r w:rsidRPr="00AB4227">
        <w:rPr>
          <w:lang w:val="de-DE"/>
        </w:rPr>
        <w:t>Daphne Al, 36526</w:t>
      </w:r>
    </w:p>
    <w:p w14:paraId="64957D72" w14:textId="65D95398" w:rsidR="001B1551" w:rsidRPr="00AB4227" w:rsidRDefault="00D454D1" w:rsidP="001B1551">
      <w:pPr>
        <w:spacing w:line="480" w:lineRule="auto"/>
        <w:rPr>
          <w:u w:val="single"/>
          <w:lang w:val="de-DE"/>
        </w:rPr>
      </w:pPr>
      <w:r w:rsidRPr="00AB4227">
        <w:rPr>
          <w:u w:val="single"/>
          <w:lang w:val="de-DE"/>
        </w:rPr>
        <w:t>rherron@ussa.edu</w:t>
      </w:r>
    </w:p>
    <w:p w14:paraId="0151D931" w14:textId="5BDB1058" w:rsidR="001B1551" w:rsidRPr="00AB4227" w:rsidRDefault="00D454D1" w:rsidP="001B1551">
      <w:pPr>
        <w:spacing w:line="480" w:lineRule="auto"/>
        <w:rPr>
          <w:lang w:val="de-DE"/>
        </w:rPr>
      </w:pPr>
      <w:r w:rsidRPr="00AB4227">
        <w:rPr>
          <w:lang w:val="de-DE"/>
        </w:rPr>
        <w:t>251-626</w:t>
      </w:r>
      <w:r w:rsidR="00AB4227" w:rsidRPr="00AB4227">
        <w:rPr>
          <w:lang w:val="de-DE"/>
        </w:rPr>
        <w:t>-3303</w:t>
      </w:r>
    </w:p>
    <w:p w14:paraId="48D16EA2" w14:textId="1EEFC2E8" w:rsidR="001B1551" w:rsidRPr="00AB4227" w:rsidRDefault="001B1551" w:rsidP="00746F89">
      <w:pPr>
        <w:spacing w:line="480" w:lineRule="auto"/>
        <w:jc w:val="both"/>
      </w:pPr>
      <w:r w:rsidRPr="00AB4227">
        <w:t xml:space="preserve">Jason C. Casey, PhD, CSCS*D, EP-C is an Assistant Professor of Kinesiology at the University of North Georgia in </w:t>
      </w:r>
      <w:r w:rsidR="00BE4625" w:rsidRPr="00AB4227">
        <w:t>Oakwood</w:t>
      </w:r>
      <w:r w:rsidRPr="00AB4227">
        <w:t xml:space="preserve">, GA. His research </w:t>
      </w:r>
      <w:r w:rsidR="00BE4625" w:rsidRPr="00AB4227">
        <w:t>interest</w:t>
      </w:r>
      <w:r w:rsidR="009C63BF" w:rsidRPr="00AB4227">
        <w:t>s</w:t>
      </w:r>
      <w:r w:rsidRPr="00AB4227">
        <w:t xml:space="preserve"> </w:t>
      </w:r>
      <w:r w:rsidR="009C63BF" w:rsidRPr="00AB4227">
        <w:t>focus</w:t>
      </w:r>
      <w:r w:rsidR="00BE4625" w:rsidRPr="00AB4227">
        <w:t xml:space="preserve"> on</w:t>
      </w:r>
      <w:r w:rsidRPr="00AB4227">
        <w:t xml:space="preserve"> fatigue and recovery</w:t>
      </w:r>
      <w:r w:rsidR="009C63BF" w:rsidRPr="00AB4227">
        <w:t xml:space="preserve"> associated with exercise, </w:t>
      </w:r>
      <w:r w:rsidRPr="00AB4227">
        <w:t>athlete monitoring</w:t>
      </w:r>
      <w:r w:rsidR="009C63BF" w:rsidRPr="00AB4227">
        <w:t>, and sport-related measurement issues</w:t>
      </w:r>
      <w:r w:rsidR="00BE4625" w:rsidRPr="00AB4227">
        <w:t xml:space="preserve">. </w:t>
      </w:r>
    </w:p>
    <w:p w14:paraId="52DFD7CD" w14:textId="00B5DC7B" w:rsidR="00BE4625" w:rsidRPr="00AB4227" w:rsidRDefault="00BE4625" w:rsidP="00BE4625">
      <w:pPr>
        <w:shd w:val="clear" w:color="auto" w:fill="FFFFFF"/>
        <w:spacing w:before="150" w:after="100" w:afterAutospacing="1" w:line="480" w:lineRule="auto"/>
      </w:pPr>
      <w:r w:rsidRPr="00AB4227">
        <w:t xml:space="preserve">Robert L. Herron, MA, CSCS*D, ACSM-RECP is currently </w:t>
      </w:r>
      <w:r w:rsidR="00E80D6E" w:rsidRPr="00AB4227">
        <w:t xml:space="preserve">faculty member and </w:t>
      </w:r>
      <w:r w:rsidR="004D7CCE" w:rsidRPr="00AB4227">
        <w:t>Sport Management</w:t>
      </w:r>
      <w:r w:rsidRPr="00AB4227">
        <w:t xml:space="preserve"> </w:t>
      </w:r>
      <w:r w:rsidR="00E80D6E" w:rsidRPr="00AB4227">
        <w:t xml:space="preserve">doctoral student </w:t>
      </w:r>
      <w:r w:rsidRPr="00AB4227">
        <w:t xml:space="preserve">at </w:t>
      </w:r>
      <w:r w:rsidR="004D7CCE" w:rsidRPr="00AB4227">
        <w:t>t</w:t>
      </w:r>
      <w:r w:rsidRPr="00AB4227">
        <w:t>he Uni</w:t>
      </w:r>
      <w:r w:rsidR="004D7CCE" w:rsidRPr="00AB4227">
        <w:t>ted States Sports Academy.  Robert’s</w:t>
      </w:r>
      <w:r w:rsidRPr="00AB4227">
        <w:t xml:space="preserve"> are</w:t>
      </w:r>
      <w:r w:rsidR="00C2167E">
        <w:t>as of research interest include:</w:t>
      </w:r>
      <w:r w:rsidRPr="00AB4227">
        <w:t xml:space="preserve"> </w:t>
      </w:r>
      <w:r w:rsidR="004D7CCE" w:rsidRPr="00AB4227">
        <w:t>measurement and evaluation in sport-related research</w:t>
      </w:r>
      <w:r w:rsidR="00E80D6E" w:rsidRPr="00AB4227">
        <w:t xml:space="preserve"> and</w:t>
      </w:r>
      <w:r w:rsidR="004D7CCE" w:rsidRPr="00AB4227">
        <w:t xml:space="preserve"> recovery from exercise stressors</w:t>
      </w:r>
      <w:r w:rsidR="00E80D6E" w:rsidRPr="00AB4227">
        <w:t xml:space="preserve"> or sport injuries</w:t>
      </w:r>
      <w:r w:rsidR="004D7CCE" w:rsidRPr="00AB4227">
        <w:t xml:space="preserve">.  </w:t>
      </w:r>
    </w:p>
    <w:p w14:paraId="7B8C110B" w14:textId="6895EB34" w:rsidR="00BE4625" w:rsidRPr="00AB4227" w:rsidRDefault="00BE4625" w:rsidP="004229A2">
      <w:pPr>
        <w:spacing w:after="200" w:line="480" w:lineRule="auto"/>
      </w:pPr>
      <w:r w:rsidRPr="00AB4227">
        <w:lastRenderedPageBreak/>
        <w:t>Michael R. Esco, PhD, CSCS*D, FACSM is an associate professor of exercise physiology in the Department of Kinesiology at the University of Alabama. His research interests are in the areas of heart rate variability, body composition, athletic monitoring, and cardiovascular physiology.</w:t>
      </w:r>
      <w:r w:rsidRPr="00AB4227">
        <w:br w:type="page"/>
      </w:r>
    </w:p>
    <w:p w14:paraId="473449C0" w14:textId="77777777" w:rsidR="005E58E2" w:rsidRDefault="00BE4625" w:rsidP="005E58E2">
      <w:pPr>
        <w:spacing w:after="200" w:line="480" w:lineRule="auto"/>
        <w:rPr>
          <w:b/>
        </w:rPr>
      </w:pPr>
      <w:r w:rsidRPr="00AB4227">
        <w:rPr>
          <w:b/>
        </w:rPr>
        <w:lastRenderedPageBreak/>
        <w:t xml:space="preserve">Comparison of BMI-based equations and plethysmography for estimating body fat in female collegiate gymnasts </w:t>
      </w:r>
    </w:p>
    <w:p w14:paraId="78F0C031" w14:textId="77777777" w:rsidR="005E58E2" w:rsidRDefault="005E58E2" w:rsidP="005E58E2">
      <w:pPr>
        <w:spacing w:after="200" w:line="480" w:lineRule="auto"/>
        <w:rPr>
          <w:b/>
        </w:rPr>
      </w:pPr>
    </w:p>
    <w:p w14:paraId="56151FC2" w14:textId="77777777" w:rsidR="00DC0E7B" w:rsidRDefault="00DC0E7B">
      <w:pPr>
        <w:spacing w:after="200" w:line="276" w:lineRule="auto"/>
        <w:rPr>
          <w:b/>
        </w:rPr>
      </w:pPr>
      <w:r>
        <w:rPr>
          <w:b/>
        </w:rPr>
        <w:br w:type="page"/>
      </w:r>
    </w:p>
    <w:p w14:paraId="3DD78232" w14:textId="41F10337" w:rsidR="00746F89" w:rsidRPr="005E58E2" w:rsidRDefault="00D534C1" w:rsidP="005E58E2">
      <w:pPr>
        <w:spacing w:after="200" w:line="480" w:lineRule="auto"/>
      </w:pPr>
      <w:r w:rsidRPr="00AB4227">
        <w:rPr>
          <w:b/>
        </w:rPr>
        <w:t>ABSTRACT</w:t>
      </w:r>
    </w:p>
    <w:p w14:paraId="20C1961B" w14:textId="73B9A19C" w:rsidR="00746F89" w:rsidRPr="00AB4227" w:rsidRDefault="006021C1" w:rsidP="00746F89">
      <w:pPr>
        <w:spacing w:line="480" w:lineRule="auto"/>
        <w:jc w:val="both"/>
      </w:pPr>
      <w:r w:rsidRPr="00AB4227">
        <w:t xml:space="preserve">The purpose of this study was to assess the utility of using BMI-based equations (BEQ) to estimate body-fat percentage (BF%) in female-collegiate gymnasts.  As such, </w:t>
      </w:r>
      <w:r w:rsidR="00D534C1" w:rsidRPr="00AB4227">
        <w:t xml:space="preserve">the agreement between </w:t>
      </w:r>
      <w:r w:rsidRPr="00AB4227">
        <w:t>BF% estimates with BEQ</w:t>
      </w:r>
      <w:r w:rsidR="00D534C1" w:rsidRPr="00AB4227">
        <w:t xml:space="preserve"> and </w:t>
      </w:r>
      <w:r w:rsidR="00D534C1" w:rsidRPr="00AB4227">
        <w:rPr>
          <w:noProof/>
        </w:rPr>
        <w:t>air-displacement plethysmography (AP</w:t>
      </w:r>
      <w:r w:rsidR="00D534C1" w:rsidRPr="00AB4227">
        <w:t xml:space="preserve">) </w:t>
      </w:r>
      <w:r w:rsidRPr="00AB4227">
        <w:t xml:space="preserve">were compared in twenty-two gymnasts (n = 22). </w:t>
      </w:r>
      <w:r w:rsidR="004D7CCE" w:rsidRPr="00AB4227">
        <w:t xml:space="preserve"> </w:t>
      </w:r>
      <w:r w:rsidR="00D534C1" w:rsidRPr="00AB4227">
        <w:t xml:space="preserve">Body mass, height, and BF% were assessed via AP and BEQ </w:t>
      </w:r>
      <w:r w:rsidR="00E80D6E" w:rsidRPr="00AB4227">
        <w:t>[</w:t>
      </w:r>
      <w:r w:rsidR="00D534C1" w:rsidRPr="00AB4227">
        <w:t>Jackson et al. (J</w:t>
      </w:r>
      <w:r w:rsidR="00D534C1" w:rsidRPr="00AB4227">
        <w:rPr>
          <w:vertAlign w:val="subscript"/>
        </w:rPr>
        <w:t>BMI</w:t>
      </w:r>
      <w:r w:rsidR="00D534C1" w:rsidRPr="00AB4227">
        <w:t>), Deurenberg et al. (D</w:t>
      </w:r>
      <w:r w:rsidR="00D534C1" w:rsidRPr="00AB4227">
        <w:rPr>
          <w:vertAlign w:val="subscript"/>
        </w:rPr>
        <w:t>BMI</w:t>
      </w:r>
      <w:r w:rsidR="00D534C1" w:rsidRPr="00AB4227">
        <w:t>), and Womersley &amp; Durnin (W</w:t>
      </w:r>
      <w:r w:rsidR="00D534C1" w:rsidRPr="00AB4227">
        <w:rPr>
          <w:vertAlign w:val="subscript"/>
        </w:rPr>
        <w:t>BMI</w:t>
      </w:r>
      <w:r w:rsidR="00E80D6E" w:rsidRPr="00AB4227">
        <w:t>)]</w:t>
      </w:r>
      <w:r w:rsidR="00D534C1" w:rsidRPr="00AB4227">
        <w:t xml:space="preserve">. </w:t>
      </w:r>
      <w:r w:rsidR="00746F89" w:rsidRPr="00AB4227">
        <w:t xml:space="preserve">Results: </w:t>
      </w:r>
      <w:r w:rsidR="00D534C1" w:rsidRPr="00AB4227">
        <w:t>The assessments produced the following</w:t>
      </w:r>
      <w:r w:rsidRPr="00AB4227">
        <w:t xml:space="preserve"> estimated BF%</w:t>
      </w:r>
      <w:r w:rsidR="00D534C1" w:rsidRPr="00AB4227">
        <w:t>: AP = 20.3 ± 3.6%; J</w:t>
      </w:r>
      <w:r w:rsidR="00D534C1" w:rsidRPr="00AB4227">
        <w:rPr>
          <w:vertAlign w:val="subscript"/>
        </w:rPr>
        <w:t>BMI</w:t>
      </w:r>
      <w:r w:rsidR="00D534C1" w:rsidRPr="00AB4227">
        <w:t xml:space="preserve"> = 26.9 ± 3.9%; D</w:t>
      </w:r>
      <w:r w:rsidR="00D534C1" w:rsidRPr="00AB4227">
        <w:rPr>
          <w:vertAlign w:val="subscript"/>
        </w:rPr>
        <w:t>BMI</w:t>
      </w:r>
      <w:r w:rsidR="00D534C1" w:rsidRPr="00AB4227">
        <w:t xml:space="preserve"> = 26.4 ± 2.2%; and W</w:t>
      </w:r>
      <w:r w:rsidR="00D534C1" w:rsidRPr="00AB4227">
        <w:rPr>
          <w:vertAlign w:val="subscript"/>
        </w:rPr>
        <w:t>BMI</w:t>
      </w:r>
      <w:r w:rsidR="00D534C1" w:rsidRPr="00AB4227">
        <w:t xml:space="preserve"> = 27.9 ± 2.5%. BF% estimated via AP was significantly lower (p &lt; 0.001) than each BEQ. Weak correlations were found between AP and BEQ (J</w:t>
      </w:r>
      <w:r w:rsidR="00D534C1" w:rsidRPr="00AB4227">
        <w:rPr>
          <w:vertAlign w:val="subscript"/>
        </w:rPr>
        <w:t>BMI</w:t>
      </w:r>
      <w:r w:rsidR="00D534C1" w:rsidRPr="00AB4227">
        <w:t>, r = 0.12; D</w:t>
      </w:r>
      <w:r w:rsidR="00D534C1" w:rsidRPr="00AB4227">
        <w:rPr>
          <w:vertAlign w:val="subscript"/>
        </w:rPr>
        <w:t>BMI</w:t>
      </w:r>
      <w:r w:rsidR="00D534C1" w:rsidRPr="00AB4227">
        <w:t>, r = 0.07; W</w:t>
      </w:r>
      <w:r w:rsidR="00D534C1" w:rsidRPr="00AB4227">
        <w:rPr>
          <w:vertAlign w:val="subscript"/>
        </w:rPr>
        <w:t>BMI</w:t>
      </w:r>
      <w:r w:rsidR="00D534C1" w:rsidRPr="00AB4227">
        <w:t xml:space="preserve">, r = 0.12). </w:t>
      </w:r>
      <w:r w:rsidR="00E361FC" w:rsidRPr="00AB4227">
        <w:t xml:space="preserve">The limits of agreement (constant error ± 1.96 SD) </w:t>
      </w:r>
      <w:r w:rsidR="00D534C1" w:rsidRPr="00AB4227">
        <w:t>for each BEQ compared to AP were: J</w:t>
      </w:r>
      <w:r w:rsidR="00D534C1" w:rsidRPr="00AB4227">
        <w:rPr>
          <w:vertAlign w:val="subscript"/>
        </w:rPr>
        <w:t>BMI</w:t>
      </w:r>
      <w:r w:rsidR="00D534C1" w:rsidRPr="00AB4227">
        <w:t xml:space="preserve"> = </w:t>
      </w:r>
      <w:r w:rsidR="00E361FC" w:rsidRPr="00AB4227">
        <w:t xml:space="preserve">6.6 </w:t>
      </w:r>
      <w:r w:rsidR="00E361FC" w:rsidRPr="00AB4227">
        <w:softHyphen/>
      </w:r>
      <w:r w:rsidR="00E361FC" w:rsidRPr="00AB4227">
        <w:softHyphen/>
      </w:r>
      <w:r w:rsidR="00E361FC" w:rsidRPr="00AB4227">
        <w:sym w:font="Symbol" w:char="F0B1"/>
      </w:r>
      <w:r w:rsidR="00E361FC" w:rsidRPr="00AB4227">
        <w:t xml:space="preserve"> </w:t>
      </w:r>
      <w:r w:rsidR="00D534C1" w:rsidRPr="00AB4227">
        <w:t>9.5%; D</w:t>
      </w:r>
      <w:r w:rsidR="00D534C1" w:rsidRPr="00AB4227">
        <w:rPr>
          <w:vertAlign w:val="subscript"/>
        </w:rPr>
        <w:t>BMI</w:t>
      </w:r>
      <w:r w:rsidR="00D534C1" w:rsidRPr="00AB4227">
        <w:t xml:space="preserve"> = </w:t>
      </w:r>
      <w:r w:rsidR="00E361FC" w:rsidRPr="00AB4227">
        <w:t xml:space="preserve">6.1 </w:t>
      </w:r>
      <w:r w:rsidR="00E361FC" w:rsidRPr="00AB4227">
        <w:softHyphen/>
      </w:r>
      <w:r w:rsidR="00E361FC" w:rsidRPr="00AB4227">
        <w:softHyphen/>
      </w:r>
      <w:r w:rsidR="00E361FC" w:rsidRPr="00AB4227">
        <w:sym w:font="Symbol" w:char="F0B1"/>
      </w:r>
      <w:r w:rsidR="00E361FC" w:rsidRPr="00AB4227">
        <w:t xml:space="preserve"> </w:t>
      </w:r>
      <w:r w:rsidR="00D534C1" w:rsidRPr="00AB4227">
        <w:t>7.8%; and W</w:t>
      </w:r>
      <w:r w:rsidR="00D534C1" w:rsidRPr="00AB4227">
        <w:rPr>
          <w:vertAlign w:val="subscript"/>
        </w:rPr>
        <w:t>BMI</w:t>
      </w:r>
      <w:r w:rsidR="00D534C1" w:rsidRPr="00AB4227">
        <w:t xml:space="preserve"> = </w:t>
      </w:r>
      <w:r w:rsidR="00E361FC" w:rsidRPr="00AB4227">
        <w:t xml:space="preserve">7.6 </w:t>
      </w:r>
      <w:r w:rsidR="00E361FC" w:rsidRPr="00AB4227">
        <w:sym w:font="Symbol" w:char="F0B1"/>
      </w:r>
      <w:r w:rsidR="00E361FC" w:rsidRPr="00AB4227">
        <w:t xml:space="preserve"> </w:t>
      </w:r>
      <w:r w:rsidR="00D534C1" w:rsidRPr="00AB4227">
        <w:t xml:space="preserve">8.0%. These results suggest a wide range </w:t>
      </w:r>
      <w:r w:rsidR="000E3935" w:rsidRPr="00AB4227">
        <w:t>of individual differences existed</w:t>
      </w:r>
      <w:r w:rsidR="00D534C1" w:rsidRPr="00AB4227">
        <w:t xml:space="preserve"> between BEQ and AP.</w:t>
      </w:r>
      <w:r w:rsidR="000E3935" w:rsidRPr="00AB4227">
        <w:t xml:space="preserve"> Furthermore, BEQ significantly overestimated BF% relative to AP in this gymnastics population. </w:t>
      </w:r>
      <w:r w:rsidR="00D534C1" w:rsidRPr="00AB4227">
        <w:t xml:space="preserve"> </w:t>
      </w:r>
      <w:r w:rsidR="000E3935" w:rsidRPr="00AB4227">
        <w:t xml:space="preserve">Coaches and sport practitioners are in need of a quick, practical, inexpensive, and accurate method of body composition assessment. </w:t>
      </w:r>
      <w:r w:rsidR="00F10AD6" w:rsidRPr="00AB4227">
        <w:t xml:space="preserve">Based on this study, BEQ does not meet the needs of the practitioner when compared to AP. As a result, practitioners in the field </w:t>
      </w:r>
      <w:r w:rsidR="00D534C1" w:rsidRPr="00AB4227">
        <w:t>need to consider other</w:t>
      </w:r>
      <w:r w:rsidR="00B27C50" w:rsidRPr="00AB4227">
        <w:t xml:space="preserve"> field</w:t>
      </w:r>
      <w:r w:rsidR="00D534C1" w:rsidRPr="00AB4227">
        <w:t xml:space="preserve"> methods of predicting BF% in collegiate female gymnasts.</w:t>
      </w:r>
    </w:p>
    <w:p w14:paraId="7BB3DAA2" w14:textId="77777777" w:rsidR="00746F89" w:rsidRPr="00AB4227" w:rsidRDefault="00746F89" w:rsidP="00746F89">
      <w:pPr>
        <w:spacing w:line="480" w:lineRule="auto"/>
        <w:jc w:val="both"/>
        <w:rPr>
          <w:b/>
        </w:rPr>
      </w:pPr>
    </w:p>
    <w:p w14:paraId="7DAF00E0" w14:textId="321FFAC1" w:rsidR="00D534C1" w:rsidRPr="00AB4227" w:rsidRDefault="00D534C1" w:rsidP="00746F89">
      <w:pPr>
        <w:spacing w:line="480" w:lineRule="auto"/>
        <w:jc w:val="both"/>
      </w:pPr>
      <w:r w:rsidRPr="00AB4227">
        <w:rPr>
          <w:b/>
        </w:rPr>
        <w:t>Key Words</w:t>
      </w:r>
      <w:r w:rsidRPr="00AB4227">
        <w:t xml:space="preserve">: </w:t>
      </w:r>
      <w:r w:rsidRPr="00AB4227">
        <w:rPr>
          <w:noProof/>
        </w:rPr>
        <w:t>air-displacement</w:t>
      </w:r>
      <w:r w:rsidR="00BE4625" w:rsidRPr="00AB4227">
        <w:t>, body mass index, percent fat,</w:t>
      </w:r>
      <w:r w:rsidRPr="00AB4227">
        <w:t xml:space="preserve"> gymnastics</w:t>
      </w:r>
      <w:r w:rsidRPr="00AB4227">
        <w:rPr>
          <w:b/>
        </w:rPr>
        <w:br w:type="page"/>
      </w:r>
    </w:p>
    <w:p w14:paraId="31A17507" w14:textId="77B52A96" w:rsidR="008041AD" w:rsidRPr="00AB4227" w:rsidRDefault="00D534C1" w:rsidP="008041AD">
      <w:pPr>
        <w:pStyle w:val="Heading1"/>
        <w:spacing w:before="0" w:after="0" w:line="480" w:lineRule="auto"/>
        <w:rPr>
          <w:rFonts w:cs="Times New Roman"/>
          <w:szCs w:val="24"/>
        </w:rPr>
      </w:pPr>
      <w:r w:rsidRPr="00AB4227">
        <w:rPr>
          <w:rFonts w:cs="Times New Roman"/>
          <w:szCs w:val="24"/>
        </w:rPr>
        <w:t>INTRODUCTION</w:t>
      </w:r>
    </w:p>
    <w:p w14:paraId="3EFFC919" w14:textId="0159623D" w:rsidR="00E361FC" w:rsidRPr="00AB4227" w:rsidRDefault="00D534C1" w:rsidP="0040236E">
      <w:pPr>
        <w:pStyle w:val="Heading1"/>
        <w:spacing w:before="0" w:after="0" w:line="480" w:lineRule="auto"/>
        <w:ind w:right="562" w:firstLine="720"/>
        <w:rPr>
          <w:rFonts w:cs="Times New Roman"/>
          <w:b w:val="0"/>
          <w:szCs w:val="24"/>
        </w:rPr>
      </w:pPr>
      <w:r w:rsidRPr="00AB4227">
        <w:rPr>
          <w:rFonts w:cs="Times New Roman"/>
          <w:b w:val="0"/>
          <w:szCs w:val="24"/>
        </w:rPr>
        <w:t>Many factors, including body composition, influence performance and health of athletes. Desirable ranges of body fat percentage (BF%) and other anthropometric measurements vary between athletes, sports, and position</w:t>
      </w:r>
      <w:r w:rsidR="006021C1" w:rsidRPr="00AB4227">
        <w:rPr>
          <w:rFonts w:cs="Times New Roman"/>
          <w:b w:val="0"/>
          <w:szCs w:val="24"/>
        </w:rPr>
        <w:t>s</w:t>
      </w:r>
      <w:r w:rsidRPr="00AB4227">
        <w:rPr>
          <w:rFonts w:cs="Times New Roman"/>
          <w:b w:val="0"/>
          <w:szCs w:val="24"/>
        </w:rPr>
        <w:t xml:space="preserve"> </w:t>
      </w:r>
      <w:r w:rsidRPr="00AB4227">
        <w:rPr>
          <w:rFonts w:cs="Times New Roman"/>
          <w:b w:val="0"/>
          <w:szCs w:val="24"/>
        </w:rPr>
        <w:fldChar w:fldCharType="begin">
          <w:fldData xml:space="preserve">PEVuZE5vdGU+PENpdGU+PEF1dGhvcj5TdW5kZ290LUJvcmdlbjwvQXV0aG9yPjxZZWFyPjIwMTE8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</w:fldData>
        </w:fldChar>
      </w:r>
      <w:r w:rsidR="009F11E5" w:rsidRPr="00AB4227">
        <w:rPr>
          <w:rFonts w:cs="Times New Roman"/>
          <w:b w:val="0"/>
          <w:szCs w:val="24"/>
        </w:rPr>
        <w:instrText xml:space="preserve"> ADDIN EN.CITE </w:instrText>
      </w:r>
      <w:r w:rsidR="009F11E5" w:rsidRPr="00AB4227">
        <w:rPr>
          <w:rFonts w:cs="Times New Roman"/>
          <w:b w:val="0"/>
          <w:szCs w:val="24"/>
        </w:rPr>
        <w:fldChar w:fldCharType="begin">
          <w:fldData xml:space="preserve">PEVuZE5vdGU+PENpdGU+PEF1dGhvcj5TdW5kZ290LUJvcmdlbjwvQXV0aG9yPjxZZWFyPjIwMTE8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</w:fldData>
        </w:fldChar>
      </w:r>
      <w:r w:rsidR="009F11E5" w:rsidRPr="00AB4227">
        <w:rPr>
          <w:rFonts w:cs="Times New Roman"/>
          <w:b w:val="0"/>
          <w:szCs w:val="24"/>
        </w:rPr>
        <w:instrText xml:space="preserve"> ADDIN EN.CITE.DATA </w:instrText>
      </w:r>
      <w:r w:rsidR="009F11E5" w:rsidRPr="00AB4227">
        <w:rPr>
          <w:rFonts w:cs="Times New Roman"/>
          <w:b w:val="0"/>
          <w:szCs w:val="24"/>
        </w:rPr>
      </w:r>
      <w:r w:rsidR="009F11E5" w:rsidRPr="00AB4227">
        <w:rPr>
          <w:rFonts w:cs="Times New Roman"/>
          <w:b w:val="0"/>
          <w:szCs w:val="24"/>
        </w:rPr>
        <w:fldChar w:fldCharType="end"/>
      </w:r>
      <w:r w:rsidRPr="00AB4227">
        <w:rPr>
          <w:rFonts w:cs="Times New Roman"/>
          <w:b w:val="0"/>
          <w:szCs w:val="24"/>
        </w:rPr>
      </w:r>
      <w:r w:rsidRPr="00AB4227">
        <w:rPr>
          <w:rFonts w:cs="Times New Roman"/>
          <w:b w:val="0"/>
          <w:szCs w:val="24"/>
        </w:rPr>
        <w:fldChar w:fldCharType="separate"/>
      </w:r>
      <w:r w:rsidR="009F11E5" w:rsidRPr="00AB4227">
        <w:rPr>
          <w:rFonts w:cs="Times New Roman"/>
          <w:b w:val="0"/>
          <w:noProof/>
          <w:szCs w:val="24"/>
        </w:rPr>
        <w:t>(9, 20)</w:t>
      </w:r>
      <w:r w:rsidRPr="00AB4227">
        <w:rPr>
          <w:rFonts w:cs="Times New Roman"/>
          <w:b w:val="0"/>
          <w:szCs w:val="24"/>
        </w:rPr>
        <w:fldChar w:fldCharType="end"/>
      </w:r>
      <w:r w:rsidRPr="00AB4227">
        <w:rPr>
          <w:rFonts w:cs="Times New Roman"/>
          <w:b w:val="0"/>
          <w:szCs w:val="24"/>
        </w:rPr>
        <w:t>. However, it is generally considered that increased fat-free mass (FFM) is beneficial and excess fat</w:t>
      </w:r>
      <w:r w:rsidR="00E80D6E" w:rsidRPr="00AB4227">
        <w:rPr>
          <w:rFonts w:cs="Times New Roman"/>
          <w:b w:val="0"/>
          <w:szCs w:val="24"/>
        </w:rPr>
        <w:t>-</w:t>
      </w:r>
      <w:r w:rsidRPr="00AB4227">
        <w:rPr>
          <w:rFonts w:cs="Times New Roman"/>
          <w:b w:val="0"/>
          <w:szCs w:val="24"/>
        </w:rPr>
        <w:t xml:space="preserve">mass (FM) is a detriment to athletic performance </w:t>
      </w:r>
      <w:r w:rsidRPr="00AB4227">
        <w:rPr>
          <w:rFonts w:cs="Times New Roman"/>
          <w:b w:val="0"/>
          <w:szCs w:val="24"/>
        </w:rPr>
        <w:fldChar w:fldCharType="begin"/>
      </w:r>
      <w:r w:rsidR="00447588" w:rsidRPr="00AB4227">
        <w:rPr>
          <w:rFonts w:cs="Times New Roman"/>
          <w:b w:val="0"/>
          <w:szCs w:val="24"/>
        </w:rPr>
        <w:instrText xml:space="preserve"> ADDIN EN.CITE &lt;EndNote&gt;&lt;Cite&gt;&lt;Author&gt;Garrett&lt;/Author&gt;&lt;Year&gt;2000&lt;/Year&gt;&lt;RecNum&gt;747&lt;/RecNum&gt;&lt;DisplayText&gt;(11)&lt;/DisplayText&gt;&lt;record&gt;&lt;rec-number&gt;747&lt;/rec-number&gt;&lt;foreign-keys&gt;&lt;key app="EN" db-id="a90rexar7z0zs4e2zpr55as6pdp5wffv90w9" timestamp="1448416255"&gt;747&lt;/key&gt;&lt;/foreign-keys&gt;&lt;ref-type name="Generic"&gt;13&lt;/ref-type&gt;&lt;contributors&gt;&lt;authors&gt;&lt;author&gt;Garrett, William E.&lt;/author&gt;&lt;author&gt;Kirkendall, Donald T.&lt;/author&gt;&lt;/authors&gt;&lt;/contributors&gt;&lt;titles&gt;&lt;title&gt;Exercise and sport science&lt;/title&gt;&lt;/titles&gt;&lt;number&gt;Generic&lt;/number&gt;&lt;keywords&gt;&lt;keyword&gt;Sports Physiological aspects.&lt;/keyword&gt;&lt;keyword&gt;Exercise Physiological aspects.&lt;/keyword&gt;&lt;keyword&gt;Human mechanics&lt;/keyword&gt;&lt;/keywords&gt;&lt;dates&gt;&lt;year&gt;2000&lt;/year&gt;&lt;/dates&gt;&lt;pub-location&gt;Philadelphia&lt;/pub-location&gt;&lt;publisher&gt;Lippincott Williams &amp;amp; Wilkins&lt;/publisher&gt;&lt;isbn&gt;0683034219 (alk. paper)&lt;/isbn&gt;&lt;urls&gt;&lt;related-urls&gt;&lt;url&gt;http://www.loc.gov/catdir/enhancements/fy0712/99038884-d.html&lt;/url&gt;&lt;/related-urls&gt;&lt;/urls&gt;&lt;/record&gt;&lt;/Cite&gt;&lt;/EndNote&gt;</w:instrText>
      </w:r>
      <w:r w:rsidRPr="00AB4227">
        <w:rPr>
          <w:rFonts w:cs="Times New Roman"/>
          <w:b w:val="0"/>
          <w:szCs w:val="24"/>
        </w:rPr>
        <w:fldChar w:fldCharType="separate"/>
      </w:r>
      <w:r w:rsidR="00447588" w:rsidRPr="00AB4227">
        <w:rPr>
          <w:rFonts w:cs="Times New Roman"/>
          <w:b w:val="0"/>
          <w:noProof/>
          <w:szCs w:val="24"/>
        </w:rPr>
        <w:t>(11)</w:t>
      </w:r>
      <w:r w:rsidRPr="00AB4227">
        <w:rPr>
          <w:rFonts w:cs="Times New Roman"/>
          <w:b w:val="0"/>
          <w:szCs w:val="24"/>
        </w:rPr>
        <w:fldChar w:fldCharType="end"/>
      </w:r>
      <w:r w:rsidRPr="00AB4227">
        <w:rPr>
          <w:rFonts w:cs="Times New Roman"/>
          <w:b w:val="0"/>
          <w:szCs w:val="24"/>
        </w:rPr>
        <w:t xml:space="preserve">. </w:t>
      </w:r>
    </w:p>
    <w:p w14:paraId="4416004A" w14:textId="667A38F6" w:rsidR="00E361FC" w:rsidRPr="00AB4227" w:rsidRDefault="001F40F0" w:rsidP="0040236E">
      <w:pPr>
        <w:spacing w:line="480" w:lineRule="auto"/>
        <w:ind w:firstLine="720"/>
        <w:jc w:val="both"/>
      </w:pPr>
      <w:r w:rsidRPr="00AB4227">
        <w:t>Coaches and other sport practitioners need a body</w:t>
      </w:r>
      <w:r w:rsidR="00E80D6E" w:rsidRPr="00AB4227">
        <w:t>-</w:t>
      </w:r>
      <w:r w:rsidRPr="00AB4227">
        <w:t>composition</w:t>
      </w:r>
      <w:r w:rsidR="00E80D6E" w:rsidRPr="00AB4227">
        <w:t xml:space="preserve"> </w:t>
      </w:r>
      <w:r w:rsidRPr="00AB4227">
        <w:t xml:space="preserve">assessment method to be valid, accessible, and easy to use </w:t>
      </w:r>
      <w:r w:rsidRPr="00AB4227">
        <w:fldChar w:fldCharType="begin"/>
      </w:r>
      <w:r w:rsidR="00447588" w:rsidRPr="00AB4227">
        <w:instrText xml:space="preserve"> ADDIN EN.CITE &lt;EndNote&gt;&lt;Cite&gt;&lt;Author&gt;Ballard&lt;/Author&gt;&lt;Year&gt;2004&lt;/Year&gt;&lt;RecNum&gt;579&lt;/RecNum&gt;&lt;DisplayText&gt;(1)&lt;/DisplayText&gt;&lt;record&gt;&lt;rec-number&gt;579&lt;/rec-number&gt;&lt;foreign-keys&gt;&lt;key app="EN" db-id="a90rexar7z0zs4e2zpr55as6pdp5wffv90w9" timestamp="1448416255"&gt;579&lt;/key&gt;&lt;/foreign-keys&gt;&lt;ref-type name="Journal Article"&gt;17&lt;/ref-type&gt;&lt;contributors&gt;&lt;authors&gt;&lt;author&gt;Ballard, T. P.&lt;/author&gt;&lt;author&gt;Fafara, L.&lt;/author&gt;&lt;author&gt;Vukovich, M. D.&lt;/author&gt;&lt;/authors&gt;&lt;/contributors&gt;&lt;auth-address&gt;South Dakota State University, Department of HPER, Brookings, SD&lt;/auth-address&gt;&lt;titles&gt;&lt;title&gt;Comparison of BOD POD and DXA in female collegiate athletes&lt;/title&gt;&lt;secondary-title&gt;Medicine &amp;amp; Science in Sports &amp;amp; Exercise&lt;/secondary-title&gt;&lt;/titles&gt;&lt;periodical&gt;&lt;full-title&gt;Medicine &amp;amp; Science in Sports &amp;amp; Exercise&lt;/full-title&gt;&lt;/periodical&gt;&lt;pages&gt;731-735&lt;/pages&gt;&lt;volume&gt;36&lt;/volume&gt;&lt;number&gt;4&lt;/number&gt;&lt;keywords&gt;&lt;keyword&gt;Body Composition -- Evaluation&lt;/keyword&gt;&lt;keyword&gt;Athletes, Female&lt;/keyword&gt;&lt;keyword&gt;Plethysmography&lt;/keyword&gt;&lt;keyword&gt;Absorptiometry, Photon&lt;/keyword&gt;&lt;keyword&gt;Equipment Reliability&lt;/keyword&gt;&lt;keyword&gt;Comparative Studies&lt;/keyword&gt;&lt;keyword&gt;Female&lt;/keyword&gt;&lt;keyword&gt;Women&amp;apos;s Health&lt;/keyword&gt;&lt;keyword&gt;Athletes, College&lt;/keyword&gt;&lt;keyword&gt;Reliability and Validity&lt;/keyword&gt;&lt;keyword&gt;South Dakota&lt;/keyword&gt;&lt;keyword&gt;Reproducibility of Results&lt;/keyword&gt;&lt;keyword&gt;Data Analysis Software&lt;/keyword&gt;&lt;keyword&gt;T-Tests&lt;/keyword&gt;&lt;keyword&gt;Regression&lt;/keyword&gt;&lt;keyword&gt;Descriptive Statistics&lt;/keyword&gt;&lt;keyword&gt;Adult&lt;/keyword&gt;&lt;keyword&gt;Body Weights and Measures&lt;/keyword&gt;&lt;keyword&gt;Body Mass Index -- Evaluation&lt;/keyword&gt;&lt;keyword&gt;Human&lt;/keyword&gt;&lt;/keywords&gt;&lt;dates&gt;&lt;year&gt;2004&lt;/year&gt;&lt;/dates&gt;&lt;isbn&gt;0195-9131&lt;/isbn&gt;&lt;urls&gt;&lt;related-urls&gt;&lt;url&gt;http://search.ebscohost.com/login.aspx?direct=true&amp;amp;db=rzh&amp;amp;AN=2004209088&amp;amp;site=eds-live&amp;amp;scope=site&lt;/url&gt;&lt;/related-urls&gt;&lt;/urls&gt;&lt;access-date&gt;04&lt;/access-date&gt;&lt;/record&gt;&lt;/Cite&gt;&lt;/EndNote&gt;</w:instrText>
      </w:r>
      <w:r w:rsidRPr="00AB4227">
        <w:fldChar w:fldCharType="separate"/>
      </w:r>
      <w:r w:rsidR="00447588" w:rsidRPr="00AB4227">
        <w:rPr>
          <w:noProof/>
        </w:rPr>
        <w:t>(1)</w:t>
      </w:r>
      <w:r w:rsidRPr="00AB4227">
        <w:fldChar w:fldCharType="end"/>
      </w:r>
      <w:r w:rsidRPr="00AB4227">
        <w:t xml:space="preserve">. </w:t>
      </w:r>
      <w:r w:rsidRPr="00AB4227">
        <w:rPr>
          <w:noProof/>
        </w:rPr>
        <w:t xml:space="preserve">Body mass index (BMI) is one of the most commonly utilized body composition metrics and a popular method used to determine the body size clasifications in the general population </w:t>
      </w:r>
      <w:r w:rsidRPr="00AB4227">
        <w:rPr>
          <w:noProof/>
        </w:rPr>
        <w:fldChar w:fldCharType="begin"/>
      </w:r>
      <w:r w:rsidR="009F11E5" w:rsidRPr="00AB4227">
        <w:rPr>
          <w:noProof/>
        </w:rPr>
        <w:instrText xml:space="preserve"> ADDIN EN.CITE &lt;EndNote&gt;&lt;Cite&gt;&lt;Author&gt;WHO&lt;/Author&gt;&lt;Year&gt;1995&lt;/Year&gt;&lt;RecNum&gt;14581&lt;/RecNum&gt;&lt;DisplayText&gt;(24)&lt;/DisplayText&gt;&lt;record&gt;&lt;rec-number&gt;14581&lt;/rec-number&gt;&lt;foreign-keys&gt;&lt;key app="EN" db-id="a90rexar7z0zs4e2zpr55as6pdp5wffv90w9" timestamp="1542654167"&gt;14581&lt;/key&gt;&lt;/foreign-keys&gt;&lt;ref-type name="Journal Article"&gt;17&lt;/ref-type&gt;&lt;contributors&gt;&lt;authors&gt;&lt;author&gt;WHO&lt;/author&gt;&lt;/authors&gt;&lt;/contributors&gt;&lt;titles&gt;&lt;title&gt;Physical status: the use and interpretation of anthropometry. Report of a WHO Expert Committee&lt;/title&gt;&lt;secondary-title&gt;World Health Organ Tech Rep Ser&lt;/secondary-title&gt;&lt;alt-title&gt;World Health Organization technical report series&lt;/alt-title&gt;&lt;/titles&gt;&lt;periodical&gt;&lt;full-title&gt;World Health Organ Tech Rep Ser&lt;/full-title&gt;&lt;abbr-1&gt;World Health Organization technical report series&lt;/abbr-1&gt;&lt;/periodical&gt;&lt;alt-periodical&gt;&lt;full-title&gt;World Health Organ Tech Rep Ser&lt;/full-title&gt;&lt;abbr-1&gt;World Health Organization technical report series&lt;/abbr-1&gt;&lt;/alt-periodical&gt;&lt;pages&gt;1-452&lt;/pages&gt;&lt;volume&gt;854&lt;/volume&gt;&lt;edition&gt;1995/01/01&lt;/edition&gt;&lt;keywords&gt;&lt;keyword&gt;Adolescent&lt;/keyword&gt;&lt;keyword&gt;Adult&lt;/keyword&gt;&lt;keyword&gt;Aged&lt;/keyword&gt;&lt;keyword&gt;*Anthropometry&lt;/keyword&gt;&lt;keyword&gt;Body Composition&lt;/keyword&gt;&lt;keyword&gt;Child&lt;/keyword&gt;&lt;keyword&gt;Child, Preschool&lt;/keyword&gt;&lt;keyword&gt;Data Interpretation, Statistical&lt;/keyword&gt;&lt;keyword&gt;Female&lt;/keyword&gt;&lt;keyword&gt;Health Planning&lt;/keyword&gt;&lt;keyword&gt;*Health Status&lt;/keyword&gt;&lt;keyword&gt;Humans&lt;/keyword&gt;&lt;keyword&gt;Infant&lt;/keyword&gt;&lt;keyword&gt;Infant, Newborn&lt;/keyword&gt;&lt;keyword&gt;Lactation&lt;/keyword&gt;&lt;keyword&gt;Middle Aged&lt;/keyword&gt;&lt;keyword&gt;Nutritional Status&lt;/keyword&gt;&lt;keyword&gt;Pregnancy&lt;/keyword&gt;&lt;keyword&gt;Public Health&lt;/keyword&gt;&lt;keyword&gt;World Health Organization&lt;/keyword&gt;&lt;/keywords&gt;&lt;dates&gt;&lt;year&gt;1995&lt;/year&gt;&lt;/dates&gt;&lt;isbn&gt;0512-3054 (Print)&amp;#xD;0512-3054&lt;/isbn&gt;&lt;accession-num&gt;8594834&lt;/accession-num&gt;&lt;urls&gt;&lt;/urls&gt;&lt;remote-database-provider&gt;NLM&lt;/remote-database-provider&gt;&lt;language&gt;eng&lt;/language&gt;&lt;/record&gt;&lt;/Cite&gt;&lt;/EndNote&gt;</w:instrText>
      </w:r>
      <w:r w:rsidRPr="00AB4227">
        <w:rPr>
          <w:noProof/>
        </w:rPr>
        <w:fldChar w:fldCharType="separate"/>
      </w:r>
      <w:r w:rsidR="009F11E5" w:rsidRPr="00AB4227">
        <w:rPr>
          <w:noProof/>
        </w:rPr>
        <w:t>(24)</w:t>
      </w:r>
      <w:r w:rsidRPr="00AB4227">
        <w:rPr>
          <w:noProof/>
        </w:rPr>
        <w:fldChar w:fldCharType="end"/>
      </w:r>
      <w:r w:rsidRPr="00AB4227">
        <w:rPr>
          <w:noProof/>
        </w:rPr>
        <w:t>. BMI assessment is non-invasive and requires only a measurement of height and weight. Thus, BMI is quite easy to assess, does not require a skilled technician, and is a time-efficient method of body composition analysis.</w:t>
      </w:r>
      <w:r w:rsidRPr="00AB4227">
        <w:t xml:space="preserve"> A primary concern of BMI is that the metric fails to distinguish between fat mass and fat-free mass</w:t>
      </w:r>
      <w:r w:rsidR="009F11E5" w:rsidRPr="00AB4227">
        <w:t xml:space="preserve"> and BMI alone may misclassify obesity in some populations </w:t>
      </w:r>
      <w:r w:rsidR="009F11E5" w:rsidRPr="00AB4227">
        <w:fldChar w:fldCharType="begin"/>
      </w:r>
      <w:r w:rsidR="009F11E5" w:rsidRPr="00AB4227">
        <w:instrText xml:space="preserve"> ADDIN EN.CITE &lt;EndNote&gt;&lt;Cite&gt;&lt;Author&gt;Jitnarin&lt;/Author&gt;&lt;Year&gt;2014&lt;/Year&gt;&lt;RecNum&gt;14585&lt;/RecNum&gt;&lt;DisplayText&gt;(14)&lt;/DisplayText&gt;&lt;record&gt;&lt;rec-number&gt;14585&lt;/rec-number&gt;&lt;foreign-keys&gt;&lt;key app="EN" db-id="a90rexar7z0zs4e2zpr55as6pdp5wffv90w9" timestamp="1550946788"&gt;14585&lt;/key&gt;&lt;/foreign-keys&gt;&lt;ref-type name="Journal Article"&gt;17&lt;/ref-type&gt;&lt;contributors&gt;&lt;authors&gt;&lt;author&gt;Jitnarin, Nattinee&lt;/author&gt;&lt;author&gt;Poston, Walker S. C.&lt;/author&gt;&lt;author&gt;Haddock, Christopher K.&lt;/author&gt;&lt;author&gt;Jahnke, Sara A.&lt;/author&gt;&lt;author&gt;Day, Rena S.&lt;/author&gt;&lt;/authors&gt;&lt;/contributors&gt;&lt;titles&gt;&lt;title&gt;Accuracy of Body Mass Index-defined Obesity Status in US Firefighters&lt;/title&gt;&lt;secondary-title&gt;Safety and health at work&lt;/secondary-title&gt;&lt;/titles&gt;&lt;periodical&gt;&lt;full-title&gt;Safety and health at work&lt;/full-title&gt;&lt;/periodical&gt;&lt;pages&gt;161-164&lt;/pages&gt;&lt;volume&gt;5&lt;/volume&gt;&lt;number&gt;3&lt;/number&gt;&lt;edition&gt;2014/06/18&lt;/edition&gt;&lt;dates&gt;&lt;year&gt;2014&lt;/year&gt;&lt;/dates&gt;&lt;isbn&gt;2093-7911&amp;#xD;2093-7997&lt;/isbn&gt;&lt;accession-num&gt;25379332&lt;/accession-num&gt;&lt;urls&gt;&lt;related-urls&gt;&lt;url&gt;https://www.ncbi.nlm.nih.gov/pubmed/25379332&lt;/url&gt;&lt;url&gt;https://www.ncbi.nlm.nih.gov/pmc/PMC4213909/&lt;/url&gt;&lt;/related-urls&gt;&lt;/urls&gt;&lt;electronic-resource-num&gt;10.1016/j.shaw.2014.06.003&lt;/electronic-resource-num&gt;&lt;remote-database-name&gt;PubMed&lt;/remote-database-name&gt;&lt;/record&gt;&lt;/Cite&gt;&lt;/EndNote&gt;</w:instrText>
      </w:r>
      <w:r w:rsidR="009F11E5" w:rsidRPr="00AB4227">
        <w:fldChar w:fldCharType="separate"/>
      </w:r>
      <w:r w:rsidR="009F11E5" w:rsidRPr="00AB4227">
        <w:rPr>
          <w:noProof/>
        </w:rPr>
        <w:t>(14)</w:t>
      </w:r>
      <w:r w:rsidR="009F11E5" w:rsidRPr="00AB4227">
        <w:fldChar w:fldCharType="end"/>
      </w:r>
      <w:r w:rsidR="009F11E5" w:rsidRPr="00AB4227">
        <w:t>. Despite these</w:t>
      </w:r>
      <w:r w:rsidRPr="00AB4227">
        <w:t xml:space="preserve"> limitation, research has shown that BMI and BF% are highly correlated in the general population </w:t>
      </w:r>
      <w:r w:rsidRPr="00AB4227">
        <w:fldChar w:fldCharType="begin">
          <w:fldData xml:space="preserve">PEVuZE5vdGU+PENpdGU+PEF1dGhvcj5TdW48L0F1dGhvcj48WWVhcj4yMDEwPC9ZZWFyPjxSZWNO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</w:fldData>
        </w:fldChar>
      </w:r>
      <w:r w:rsidR="009F11E5" w:rsidRPr="00AB4227">
        <w:instrText xml:space="preserve"> ADDIN EN.CITE </w:instrText>
      </w:r>
      <w:r w:rsidR="009F11E5" w:rsidRPr="00AB4227">
        <w:fldChar w:fldCharType="begin">
          <w:fldData xml:space="preserve">PEVuZE5vdGU+PENpdGU+PEF1dGhvcj5TdW48L0F1dGhvcj48WWVhcj4yMDEwPC9ZZWFyPjxSZWNO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(18)</w:t>
      </w:r>
      <w:r w:rsidRPr="00AB4227">
        <w:fldChar w:fldCharType="end"/>
      </w:r>
      <w:r w:rsidRPr="00AB4227">
        <w:t>.</w:t>
      </w:r>
      <w:r w:rsidR="001743F5" w:rsidRPr="00AB4227">
        <w:t xml:space="preserve"> To better utilize this metric, </w:t>
      </w:r>
      <w:r w:rsidR="001743F5" w:rsidRPr="00AB4227">
        <w:rPr>
          <w:noProof/>
        </w:rPr>
        <w:t xml:space="preserve">several regression equations have been developed to estimate BF% with BMI as a primary variable </w:t>
      </w:r>
      <w:r w:rsidR="001743F5" w:rsidRPr="00AB4227">
        <w:rPr>
          <w:noProof/>
        </w:rPr>
        <w:fldChar w:fldCharType="begin">
          <w:fldData xml:space="preserve">PEVuZE5vdGU+PENpdGU+PEF1dGhvcj5EZXVyZW5iZXJnPC9BdXRob3I+PFllYXI+MTk5MTwvWWVh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</w:fldData>
        </w:fldChar>
      </w:r>
      <w:r w:rsidR="009F11E5" w:rsidRPr="00AB4227">
        <w:rPr>
          <w:noProof/>
        </w:rPr>
        <w:instrText xml:space="preserve"> ADDIN EN.CITE </w:instrText>
      </w:r>
      <w:r w:rsidR="009F11E5" w:rsidRPr="00AB4227">
        <w:rPr>
          <w:noProof/>
        </w:rPr>
        <w:fldChar w:fldCharType="begin">
          <w:fldData xml:space="preserve">PEVuZE5vdGU+PENpdGU+PEF1dGhvcj5EZXVyZW5iZXJnPC9BdXRob3I+PFllYXI+MTk5MTwvWWVh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</w:fldData>
        </w:fldChar>
      </w:r>
      <w:r w:rsidR="009F11E5" w:rsidRPr="00AB4227">
        <w:rPr>
          <w:noProof/>
        </w:rPr>
        <w:instrText xml:space="preserve"> ADDIN EN.CITE.DATA </w:instrText>
      </w:r>
      <w:r w:rsidR="009F11E5" w:rsidRPr="00AB4227">
        <w:rPr>
          <w:noProof/>
        </w:rPr>
      </w:r>
      <w:r w:rsidR="009F11E5" w:rsidRPr="00AB4227">
        <w:rPr>
          <w:noProof/>
        </w:rPr>
        <w:fldChar w:fldCharType="end"/>
      </w:r>
      <w:r w:rsidR="001743F5" w:rsidRPr="00AB4227">
        <w:rPr>
          <w:noProof/>
        </w:rPr>
      </w:r>
      <w:r w:rsidR="001743F5" w:rsidRPr="00AB4227">
        <w:rPr>
          <w:noProof/>
        </w:rPr>
        <w:fldChar w:fldCharType="separate"/>
      </w:r>
      <w:r w:rsidR="009F11E5" w:rsidRPr="00AB4227">
        <w:rPr>
          <w:noProof/>
        </w:rPr>
        <w:t>(6, 13, 26)</w:t>
      </w:r>
      <w:r w:rsidR="001743F5" w:rsidRPr="00AB4227">
        <w:rPr>
          <w:noProof/>
        </w:rPr>
        <w:fldChar w:fldCharType="end"/>
      </w:r>
      <w:r w:rsidR="001743F5" w:rsidRPr="00AB4227">
        <w:rPr>
          <w:noProof/>
        </w:rPr>
        <w:t>.</w:t>
      </w:r>
      <w:r w:rsidR="0065636D" w:rsidRPr="00AB4227">
        <w:rPr>
          <w:noProof/>
        </w:rPr>
        <w:t xml:space="preserve"> However, little research has been conducted evaluating these equations in an athletic population. </w:t>
      </w:r>
    </w:p>
    <w:p w14:paraId="16DCC277" w14:textId="5A859D80" w:rsidR="001F40F0" w:rsidRPr="00AB4227" w:rsidRDefault="00E80D6E" w:rsidP="0040236E">
      <w:pPr>
        <w:spacing w:line="480" w:lineRule="auto"/>
        <w:ind w:firstLine="720"/>
        <w:jc w:val="both"/>
      </w:pPr>
      <w:r w:rsidRPr="00AB4227">
        <w:t>Valid l</w:t>
      </w:r>
      <w:r w:rsidR="001F40F0" w:rsidRPr="00AB4227">
        <w:t xml:space="preserve">aboratory methods of assessment have been used to estimate BF% and </w:t>
      </w:r>
      <w:r w:rsidRPr="00AB4227">
        <w:t>o</w:t>
      </w:r>
      <w:r w:rsidR="00272BAD" w:rsidRPr="00AB4227">
        <w:t xml:space="preserve">ther body-composition metrics in athletes – such as underwater </w:t>
      </w:r>
      <w:r w:rsidR="001F40F0" w:rsidRPr="00AB4227">
        <w:t xml:space="preserve">weighing and dual-energy x-ray absorptiometry </w:t>
      </w:r>
      <w:r w:rsidR="001F40F0" w:rsidRPr="00AB4227">
        <w:fldChar w:fldCharType="begin">
          <w:fldData xml:space="preserve">PEVuZE5vdGU+PENpdGU+PEF1dGhvcj5GbGVjazwvQXV0aG9yPjxZZWFyPjE5ODM8L1llYXI+PFJl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=
</w:fldData>
        </w:fldChar>
      </w:r>
      <w:r w:rsidR="009F11E5" w:rsidRPr="00AB4227">
        <w:instrText xml:space="preserve"> ADDIN EN.CITE </w:instrText>
      </w:r>
      <w:r w:rsidR="009F11E5" w:rsidRPr="00AB4227">
        <w:fldChar w:fldCharType="begin">
          <w:fldData xml:space="preserve">PEVuZE5vdGU+PENpdGU+PEF1dGhvcj5GbGVjazwvQXV0aG9yPjxZZWFyPjE5ODM8L1llYXI+PFJl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=
</w:fldData>
        </w:fldChar>
      </w:r>
      <w:r w:rsidR="009F11E5" w:rsidRPr="00AB4227">
        <w:instrText xml:space="preserve"> ADDIN EN.CITE.DATA </w:instrText>
      </w:r>
      <w:r w:rsidR="009F11E5" w:rsidRPr="00AB4227">
        <w:fldChar w:fldCharType="end"/>
      </w:r>
      <w:r w:rsidR="001F40F0" w:rsidRPr="00AB4227">
        <w:fldChar w:fldCharType="separate"/>
      </w:r>
      <w:r w:rsidR="009F11E5" w:rsidRPr="00AB4227">
        <w:rPr>
          <w:noProof/>
        </w:rPr>
        <w:t>(10, 15)</w:t>
      </w:r>
      <w:r w:rsidR="001F40F0" w:rsidRPr="00AB4227">
        <w:fldChar w:fldCharType="end"/>
      </w:r>
      <w:r w:rsidR="001F40F0" w:rsidRPr="00AB4227">
        <w:t xml:space="preserve">. However, these methods are often expensive, difficult to access and require a highly trained technician. </w:t>
      </w:r>
      <w:r w:rsidR="00272BAD" w:rsidRPr="00AB4227">
        <w:t xml:space="preserve">Additionally, research has </w:t>
      </w:r>
      <w:r w:rsidR="001F40F0" w:rsidRPr="00AB4227">
        <w:t xml:space="preserve">demonstrated value of various field techniques which are often popular in a practical setting due to the accessibility and ease of use </w:t>
      </w:r>
      <w:r w:rsidR="001F40F0" w:rsidRPr="00AB4227">
        <w:fldChar w:fldCharType="begin">
          <w:fldData xml:space="preserve">PEVuZE5vdGU+PENpdGU+PEF1dGhvcj5Fc2NvPC9BdXRob3I+PFllYXI+MjAxMTwvWWVhcj48UmVj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==
</w:fldData>
        </w:fldChar>
      </w:r>
      <w:r w:rsidR="009F11E5" w:rsidRPr="00AB4227">
        <w:instrText xml:space="preserve"> ADDIN EN.CITE </w:instrText>
      </w:r>
      <w:r w:rsidR="009F11E5" w:rsidRPr="00AB4227">
        <w:fldChar w:fldCharType="begin">
          <w:fldData xml:space="preserve">PEVuZE5vdGU+PENpdGU+PEF1dGhvcj5Fc2NvPC9BdXRob3I+PFllYXI+MjAxMTwvWWVhcj48UmVj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==
</w:fldData>
        </w:fldChar>
      </w:r>
      <w:r w:rsidR="009F11E5" w:rsidRPr="00AB4227">
        <w:instrText xml:space="preserve"> ADDIN EN.CITE.DATA </w:instrText>
      </w:r>
      <w:r w:rsidR="009F11E5" w:rsidRPr="00AB4227">
        <w:fldChar w:fldCharType="end"/>
      </w:r>
      <w:r w:rsidR="001F40F0" w:rsidRPr="00AB4227">
        <w:fldChar w:fldCharType="separate"/>
      </w:r>
      <w:r w:rsidR="009F11E5" w:rsidRPr="00AB4227">
        <w:rPr>
          <w:noProof/>
        </w:rPr>
        <w:t>(8, 15)</w:t>
      </w:r>
      <w:r w:rsidR="001F40F0" w:rsidRPr="00AB4227">
        <w:fldChar w:fldCharType="end"/>
      </w:r>
      <w:r w:rsidR="001F40F0" w:rsidRPr="00AB4227">
        <w:t xml:space="preserve">. Nevertheless, these techniques present different challenges. For instance, small changes in hydration status and fluid balance can </w:t>
      </w:r>
      <w:r w:rsidRPr="00AB4227">
        <w:t>influence</w:t>
      </w:r>
      <w:r w:rsidR="001F40F0" w:rsidRPr="00AB4227">
        <w:t xml:space="preserve"> the accuracy of BIA assessment. Thus, controlling for hydration </w:t>
      </w:r>
      <w:r w:rsidR="00272BAD" w:rsidRPr="00AB4227">
        <w:t xml:space="preserve">should be </w:t>
      </w:r>
      <w:r w:rsidR="001F40F0" w:rsidRPr="00AB4227">
        <w:t xml:space="preserve">a requirement with BIA but often ignored in practical settings </w:t>
      </w:r>
      <w:r w:rsidR="001F40F0" w:rsidRPr="00AB4227">
        <w:fldChar w:fldCharType="begin">
          <w:fldData xml:space="preserve">PEVuZE5vdGU+PENpdGU+PEF1dGhvcj5TYXVuZGVyczwvQXV0aG9yPjxZZWFyPjE5OTg8L1llYXI+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</w:fldData>
        </w:fldChar>
      </w:r>
      <w:r w:rsidR="009F11E5" w:rsidRPr="00AB4227">
        <w:instrText xml:space="preserve"> ADDIN EN.CITE </w:instrText>
      </w:r>
      <w:r w:rsidR="009F11E5" w:rsidRPr="00AB4227">
        <w:fldChar w:fldCharType="begin">
          <w:fldData xml:space="preserve">PEVuZE5vdGU+PENpdGU+PEF1dGhvcj5TYXVuZGVyczwvQXV0aG9yPjxZZWFyPjE5OTg8L1llYXI+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</w:fldData>
        </w:fldChar>
      </w:r>
      <w:r w:rsidR="009F11E5" w:rsidRPr="00AB4227">
        <w:instrText xml:space="preserve"> ADDIN EN.CITE.DATA </w:instrText>
      </w:r>
      <w:r w:rsidR="009F11E5" w:rsidRPr="00AB4227">
        <w:fldChar w:fldCharType="end"/>
      </w:r>
      <w:r w:rsidR="001F40F0" w:rsidRPr="00AB4227">
        <w:fldChar w:fldCharType="separate"/>
      </w:r>
      <w:r w:rsidR="009F11E5" w:rsidRPr="00AB4227">
        <w:rPr>
          <w:noProof/>
        </w:rPr>
        <w:t>(8, 17)</w:t>
      </w:r>
      <w:r w:rsidR="001F40F0" w:rsidRPr="00AB4227">
        <w:fldChar w:fldCharType="end"/>
      </w:r>
      <w:r w:rsidR="001F40F0" w:rsidRPr="00AB4227">
        <w:t xml:space="preserve">. Skinfold assessment has been shown to be accurate relative to laboratory methods </w:t>
      </w:r>
      <w:r w:rsidR="001F40F0" w:rsidRPr="00AB4227">
        <w:fldChar w:fldCharType="begin"/>
      </w:r>
      <w:r w:rsidR="009F11E5" w:rsidRPr="00AB4227">
        <w:instrText xml:space="preserve"> ADDIN EN.CITE &lt;EndNote&gt;&lt;Cite&gt;&lt;Author&gt;Moon&lt;/Author&gt;&lt;Year&gt;2009&lt;/Year&gt;&lt;RecNum&gt;14579&lt;/RecNum&gt;&lt;DisplayText&gt;(15)&lt;/DisplayText&gt;&lt;record&gt;&lt;rec-number&gt;14579&lt;/rec-number&gt;&lt;foreign-keys&gt;&lt;key app="EN" db-id="a90rexar7z0zs4e2zpr55as6pdp5wffv90w9" timestamp="1542652535"&gt;14579&lt;/key&gt;&lt;/foreign-keys&gt;&lt;ref-type name="Journal Article"&gt;17&lt;/ref-type&gt;&lt;contributors&gt;&lt;authors&gt;&lt;author&gt;Moon, J. R.&lt;/author&gt;&lt;author&gt;Tobkin, S. E.&lt;/author&gt;&lt;author&gt;Smith, A. E.&lt;/author&gt;&lt;author&gt;Lockwood, C. M.&lt;/author&gt;&lt;author&gt;Walter, A. A.&lt;/author&gt;&lt;author&gt;Cramer, J. T.&lt;/author&gt;&lt;author&gt;Beck, T. W.&lt;/author&gt;&lt;author&gt;Stout, J. R.&lt;/author&gt;&lt;/authors&gt;&lt;/contributors&gt;&lt;auth-address&gt;Metabolic and Body Composition Laboratories, Department of Health and Exercise Science, University of Oklahoma, Norman, Oklahoma 73019, USA.&lt;/auth-address&gt;&lt;titles&gt;&lt;title&gt;Anthropometric estimations of percent body fat in NCAA Division I female athletes: a 4-compartment model validation&lt;/title&gt;&lt;secondary-title&gt;J Strength Cond Res&lt;/secondary-title&gt;&lt;alt-title&gt;Journal of strength and conditioning research&lt;/alt-title&gt;&lt;/titles&gt;&lt;periodical&gt;&lt;full-title&gt;J Strength Cond Res&lt;/full-title&gt;&lt;/periodical&gt;&lt;alt-periodical&gt;&lt;full-title&gt;Journal of Strength and Conditioning Research&lt;/full-title&gt;&lt;/alt-periodical&gt;&lt;pages&gt;1068-76&lt;/pages&gt;&lt;volume&gt;23&lt;/volume&gt;&lt;number&gt;4&lt;/number&gt;&lt;edition&gt;2009/06/17&lt;/edition&gt;&lt;keywords&gt;&lt;keyword&gt;Absorptiometry, Photon&lt;/keyword&gt;&lt;keyword&gt;Anthropometry/*methods&lt;/keyword&gt;&lt;keyword&gt;*Body Fat Distribution&lt;/keyword&gt;&lt;keyword&gt;Body Height&lt;/keyword&gt;&lt;keyword&gt;Body Weight&lt;/keyword&gt;&lt;keyword&gt;Bone Density&lt;/keyword&gt;&lt;keyword&gt;Electric Impedance&lt;/keyword&gt;&lt;keyword&gt;Female&lt;/keyword&gt;&lt;keyword&gt;Humans&lt;/keyword&gt;&lt;keyword&gt;Skinfold Thickness&lt;/keyword&gt;&lt;keyword&gt;*Sports&lt;/keyword&gt;&lt;keyword&gt;Young Adult&lt;/keyword&gt;&lt;/keywords&gt;&lt;dates&gt;&lt;year&gt;2009&lt;/year&gt;&lt;pub-dates&gt;&lt;date&gt;Jul&lt;/date&gt;&lt;/pub-dates&gt;&lt;/dates&gt;&lt;isbn&gt;1064-8011&lt;/isbn&gt;&lt;accession-num&gt;19528870&lt;/accession-num&gt;&lt;urls&gt;&lt;/urls&gt;&lt;electronic-resource-num&gt;10.1519/JSC.0b013e3181aa1cd0&lt;/electronic-resource-num&gt;&lt;remote-database-provider&gt;NLM&lt;/remote-database-provider&gt;&lt;language&gt;eng&lt;/language&gt;&lt;/record&gt;&lt;/Cite&gt;&lt;/EndNote&gt;</w:instrText>
      </w:r>
      <w:r w:rsidR="001F40F0" w:rsidRPr="00AB4227">
        <w:fldChar w:fldCharType="separate"/>
      </w:r>
      <w:r w:rsidR="009F11E5" w:rsidRPr="00AB4227">
        <w:rPr>
          <w:noProof/>
        </w:rPr>
        <w:t>(15)</w:t>
      </w:r>
      <w:r w:rsidR="001F40F0" w:rsidRPr="00AB4227">
        <w:fldChar w:fldCharType="end"/>
      </w:r>
      <w:r w:rsidR="001F40F0" w:rsidRPr="00AB4227">
        <w:t xml:space="preserve">. However, skinfold assessment requires a skilled technician that is trained to precisely locate anatomical markers and measure skinfold thickness at specific locations on the body </w:t>
      </w:r>
      <w:r w:rsidR="001F40F0" w:rsidRPr="00AB4227">
        <w:fldChar w:fldCharType="begin"/>
      </w:r>
      <w:r w:rsidR="00447588" w:rsidRPr="00AB4227">
        <w:instrText xml:space="preserve"> ADDIN EN.CITE &lt;EndNote&gt;&lt;Cite&gt;&lt;Author&gt;Campbell&lt;/Author&gt;&lt;Year&gt;2011&lt;/Year&gt;&lt;RecNum&gt;14583&lt;/RecNum&gt;&lt;DisplayText&gt;(3)&lt;/DisplayText&gt;&lt;record&gt;&lt;rec-number&gt;14583&lt;/rec-number&gt;&lt;foreign-keys&gt;&lt;key app="EN" db-id="a90rexar7z0zs4e2zpr55as6pdp5wffv90w9" timestamp="1542689254"&gt;14583&lt;/key&gt;&lt;/foreign-keys&gt;&lt;ref-type name="Book"&gt;6&lt;/ref-type&gt;&lt;contributors&gt;&lt;authors&gt;&lt;author&gt;Campbell, Bill I.&lt;/author&gt;&lt;author&gt;Spano, Marie A.&lt;/author&gt;&lt;/authors&gt;&lt;/contributors&gt;&lt;titles&gt;&lt;title&gt;NSCA&amp;apos;s guide to sport and exercise nutrition&lt;/title&gt;&lt;secondary-title&gt;Science of strength and conditioning series&lt;/secondary-title&gt;&lt;/titles&gt;&lt;keywords&gt;&lt;keyword&gt;Athletes -- Nutrition&lt;/keyword&gt;&lt;keyword&gt;Sports -- Nutritional aspects&lt;/keyword&gt;&lt;keyword&gt;Nutritional Physiological Phenomena&lt;/keyword&gt;&lt;keyword&gt;Exercise&lt;/keyword&gt;&lt;keyword&gt;Sports&lt;/keyword&gt;&lt;keyword&gt;Nutrition Assessment&lt;/keyword&gt;&lt;keyword&gt;Dietary Supplements&lt;/keyword&gt;&lt;/keywords&gt;&lt;dates&gt;&lt;year&gt;2011&lt;/year&gt;&lt;/dates&gt;&lt;publisher&gt;Champaign, IL : Human Kinetics, ©2011.&lt;/publisher&gt;&lt;isbn&gt;9780736083492&amp;#xD;0736083499&lt;/isbn&gt;&lt;work-type&gt;Bibliographies&amp;#xD;Non-fiction&lt;/work-type&gt;&lt;urls&gt;&lt;related-urls&gt;&lt;url&gt;http://libproxy.ung.edu/login?url=http://search.ebscohost.com/login.aspx?direct=true&amp;amp;db=cat06568a&amp;amp;AN=ung.993941853702960&amp;amp;site=eds-live&amp;amp;scope=site&lt;/url&gt;&lt;/related-urls&gt;&lt;/urls&gt;&lt;remote-database-name&gt;cat06568a&lt;/remote-database-name&gt;&lt;remote-database-provider&gt;EBSCOhost&lt;/remote-database-provider&gt;&lt;/record&gt;&lt;/Cite&gt;&lt;/EndNote&gt;</w:instrText>
      </w:r>
      <w:r w:rsidR="001F40F0" w:rsidRPr="00AB4227">
        <w:fldChar w:fldCharType="separate"/>
      </w:r>
      <w:r w:rsidR="00447588" w:rsidRPr="00AB4227">
        <w:rPr>
          <w:noProof/>
        </w:rPr>
        <w:t>(3)</w:t>
      </w:r>
      <w:r w:rsidR="001F40F0" w:rsidRPr="00AB4227">
        <w:fldChar w:fldCharType="end"/>
      </w:r>
      <w:r w:rsidR="001F40F0" w:rsidRPr="00AB4227">
        <w:t xml:space="preserve">. Furthermore, there are and over 100 various body composition equations that may contribute to validity and reliability issues </w:t>
      </w:r>
      <w:r w:rsidR="001F40F0" w:rsidRPr="00AB4227">
        <w:fldChar w:fldCharType="begin"/>
      </w:r>
      <w:r w:rsidR="00447588" w:rsidRPr="00AB4227">
        <w:instrText xml:space="preserve"> ADDIN EN.CITE &lt;EndNote&gt;&lt;Cite&gt;&lt;Author&gt;Campbell&lt;/Author&gt;&lt;Year&gt;2011&lt;/Year&gt;&lt;RecNum&gt;14583&lt;/RecNum&gt;&lt;DisplayText&gt;(3)&lt;/DisplayText&gt;&lt;record&gt;&lt;rec-number&gt;14583&lt;/rec-number&gt;&lt;foreign-keys&gt;&lt;key app="EN" db-id="a90rexar7z0zs4e2zpr55as6pdp5wffv90w9" timestamp="1542689254"&gt;14583&lt;/key&gt;&lt;/foreign-keys&gt;&lt;ref-type name="Book"&gt;6&lt;/ref-type&gt;&lt;contributors&gt;&lt;authors&gt;&lt;author&gt;Campbell, Bill I.&lt;/author&gt;&lt;author&gt;Spano, Marie A.&lt;/author&gt;&lt;/authors&gt;&lt;/contributors&gt;&lt;titles&gt;&lt;title&gt;NSCA&amp;apos;s guide to sport and exercise nutrition&lt;/title&gt;&lt;secondary-title&gt;Science of strength and conditioning series&lt;/secondary-title&gt;&lt;/titles&gt;&lt;keywords&gt;&lt;keyword&gt;Athletes -- Nutrition&lt;/keyword&gt;&lt;keyword&gt;Sports -- Nutritional aspects&lt;/keyword&gt;&lt;keyword&gt;Nutritional Physiological Phenomena&lt;/keyword&gt;&lt;keyword&gt;Exercise&lt;/keyword&gt;&lt;keyword&gt;Sports&lt;/keyword&gt;&lt;keyword&gt;Nutrition Assessment&lt;/keyword&gt;&lt;keyword&gt;Dietary Supplements&lt;/keyword&gt;&lt;/keywords&gt;&lt;dates&gt;&lt;year&gt;2011&lt;/year&gt;&lt;/dates&gt;&lt;publisher&gt;Champaign, IL : Human Kinetics, ©2011.&lt;/publisher&gt;&lt;isbn&gt;9780736083492&amp;#xD;0736083499&lt;/isbn&gt;&lt;work-type&gt;Bibliographies&amp;#xD;Non-fiction&lt;/work-type&gt;&lt;urls&gt;&lt;related-urls&gt;&lt;url&gt;http://libproxy.ung.edu/login?url=http://search.ebscohost.com/login.aspx?direct=true&amp;amp;db=cat06568a&amp;amp;AN=ung.993941853702960&amp;amp;site=eds-live&amp;amp;scope=site&lt;/url&gt;&lt;/related-urls&gt;&lt;/urls&gt;&lt;remote-database-name&gt;cat06568a&lt;/remote-database-name&gt;&lt;remote-database-provider&gt;EBSCOhost&lt;/remote-database-provider&gt;&lt;/record&gt;&lt;/Cite&gt;&lt;/EndNote&gt;</w:instrText>
      </w:r>
      <w:r w:rsidR="001F40F0" w:rsidRPr="00AB4227">
        <w:fldChar w:fldCharType="separate"/>
      </w:r>
      <w:r w:rsidR="00447588" w:rsidRPr="00AB4227">
        <w:rPr>
          <w:noProof/>
        </w:rPr>
        <w:t>(3)</w:t>
      </w:r>
      <w:r w:rsidR="001F40F0" w:rsidRPr="00AB4227">
        <w:fldChar w:fldCharType="end"/>
      </w:r>
      <w:r w:rsidR="001F40F0" w:rsidRPr="00AB4227">
        <w:t xml:space="preserve">. </w:t>
      </w:r>
      <w:r w:rsidR="001F40F0" w:rsidRPr="00AB4227">
        <w:rPr>
          <w:noProof/>
        </w:rPr>
        <w:t xml:space="preserve">An alternative laboratory-based body composition assessment method is </w:t>
      </w:r>
      <w:r w:rsidR="00B043AE" w:rsidRPr="00AB4227">
        <w:rPr>
          <w:noProof/>
        </w:rPr>
        <w:t>a</w:t>
      </w:r>
      <w:r w:rsidR="001F40F0" w:rsidRPr="00AB4227">
        <w:rPr>
          <w:noProof/>
        </w:rPr>
        <w:t>ir-displacement plethsymography (AP)</w:t>
      </w:r>
      <w:r w:rsidR="001F40F0" w:rsidRPr="00AB4227">
        <w:t>. AP is often deemed a faster and more user</w:t>
      </w:r>
      <w:r w:rsidRPr="00AB4227">
        <w:t>-</w:t>
      </w:r>
      <w:r w:rsidR="001F40F0" w:rsidRPr="00AB4227">
        <w:t xml:space="preserve">friendly laboratory measure </w:t>
      </w:r>
      <w:r w:rsidR="001F40F0" w:rsidRPr="00AB4227">
        <w:fldChar w:fldCharType="begin"/>
      </w:r>
      <w:r w:rsidR="009F11E5" w:rsidRPr="00AB4227">
        <w:instrText xml:space="preserve"> ADDIN EN.CITE &lt;EndNote&gt;&lt;Cite&gt;&lt;Author&gt;Wagner&lt;/Author&gt;&lt;Year&gt;1999&lt;/Year&gt;&lt;RecNum&gt;1085&lt;/RecNum&gt;&lt;DisplayText&gt;(23)&lt;/DisplayText&gt;&lt;record&gt;&lt;rec-number&gt;1085&lt;/rec-number&gt;&lt;foreign-keys&gt;&lt;key app="EN" db-id="a90rexar7z0zs4e2zpr55as6pdp5wffv90w9" timestamp="1448416256"&gt;1085&lt;/key&gt;&lt;/foreign-keys&gt;&lt;ref-type name="Journal Article"&gt;17&lt;/ref-type&gt;&lt;contributors&gt;&lt;authors&gt;&lt;author&gt;Wagner, D. R.&lt;/author&gt;&lt;author&gt;Heyward, V. H.&lt;/author&gt;&lt;/authors&gt;&lt;/contributors&gt;&lt;auth-address&gt;(1,3)Exercise and Sports Sci. Department, Vanguard Univ. of S. California; (2)Ctr. Exercise Appl. Hum. Physiol., University of New Mexico&lt;/auth-address&gt;&lt;titles&gt;&lt;title&gt;Techniques of body composition assessment: A review of laboratory and field methods&lt;/title&gt;&lt;secondary-title&gt;Research quarterly for exercise and sport&lt;/secondary-title&gt;&lt;/titles&gt;&lt;periodical&gt;&lt;full-title&gt;Research quarterly for exercise and sport&lt;/full-title&gt;&lt;/periodical&gt;&lt;pages&gt;135-149&lt;/pages&gt;&lt;volume&gt;70&lt;/volume&gt;&lt;number&gt;2&lt;/number&gt;&lt;keywords&gt;&lt;keyword&gt;Body density&lt;/keyword&gt;&lt;keyword&gt;Body fat&lt;/keyword&gt;&lt;keyword&gt;Measurement&lt;/keyword&gt;&lt;/keywords&gt;&lt;dates&gt;&lt;year&gt;1999&lt;/year&gt;&lt;/dates&gt;&lt;isbn&gt;02701367&lt;/isbn&gt;&lt;accession-num&gt;edselc.2-52.0-0033142766&lt;/accession-num&gt;&lt;urls&gt;&lt;related-urls&gt;&lt;url&gt;http://search.ebscohost.com/login.aspx?direct=true&amp;amp;db=edselc&amp;amp;AN=edselc.2-52.0-0033142766&amp;amp;site=eds-live&amp;amp;scope=site&lt;/url&gt;&lt;url&gt;http://www.tandfonline.com/doi/abs/10.1080/02701367.1999.10608031&lt;/url&gt;&lt;/related-urls&gt;&lt;/urls&gt;&lt;access-date&gt;/ 01 / 01 /&lt;/access-date&gt;&lt;/record&gt;&lt;/Cite&gt;&lt;/EndNote&gt;</w:instrText>
      </w:r>
      <w:r w:rsidR="001F40F0" w:rsidRPr="00AB4227">
        <w:fldChar w:fldCharType="separate"/>
      </w:r>
      <w:r w:rsidR="009F11E5" w:rsidRPr="00AB4227">
        <w:rPr>
          <w:noProof/>
        </w:rPr>
        <w:t>(23)</w:t>
      </w:r>
      <w:r w:rsidR="001F40F0" w:rsidRPr="00AB4227">
        <w:fldChar w:fldCharType="end"/>
      </w:r>
      <w:r w:rsidR="001F40F0" w:rsidRPr="00AB4227">
        <w:t xml:space="preserve"> and is regularly used in athletic settings. Additionally, evidence supports the use of  AP  as a valid estimate of BF% in female athletes when compared to </w:t>
      </w:r>
      <w:r w:rsidR="001F40F0" w:rsidRPr="00AB4227">
        <w:rPr>
          <w:noProof/>
        </w:rPr>
        <w:t xml:space="preserve">dual energy x-ray absorptiometry (DXA) </w:t>
      </w:r>
      <w:r w:rsidR="001F40F0" w:rsidRPr="00AB4227">
        <w:rPr>
          <w:noProof/>
        </w:rPr>
        <w:fldChar w:fldCharType="begin"/>
      </w:r>
      <w:r w:rsidR="00447588" w:rsidRPr="00AB4227">
        <w:rPr>
          <w:noProof/>
        </w:rPr>
        <w:instrText xml:space="preserve"> ADDIN EN.CITE &lt;EndNote&gt;&lt;Cite&gt;&lt;Author&gt;Ballard&lt;/Author&gt;&lt;Year&gt;2004&lt;/Year&gt;&lt;RecNum&gt;579&lt;/RecNum&gt;&lt;DisplayText&gt;(1)&lt;/DisplayText&gt;&lt;record&gt;&lt;rec-number&gt;579&lt;/rec-number&gt;&lt;foreign-keys&gt;&lt;key app="EN" db-id="a90rexar7z0zs4e2zpr55as6pdp5wffv90w9" timestamp="1448416255"&gt;579&lt;/key&gt;&lt;/foreign-keys&gt;&lt;ref-type name="Journal Article"&gt;17&lt;/ref-type&gt;&lt;contributors&gt;&lt;authors&gt;&lt;author&gt;Ballard, T. P.&lt;/author&gt;&lt;author&gt;Fafara, L.&lt;/author&gt;&lt;author&gt;Vukovich, M. D.&lt;/author&gt;&lt;/authors&gt;&lt;/contributors&gt;&lt;auth-address&gt;South Dakota State University, Department of HPER, Brookings, SD&lt;/auth-address&gt;&lt;titles&gt;&lt;title&gt;Comparison of BOD POD and DXA in female collegiate athletes&lt;/title&gt;&lt;secondary-title&gt;Medicine &amp;amp; Science in Sports &amp;amp; Exercise&lt;/secondary-title&gt;&lt;/titles&gt;&lt;periodical&gt;&lt;full-title&gt;Medicine &amp;amp; Science in Sports &amp;amp; Exercise&lt;/full-title&gt;&lt;/periodical&gt;&lt;pages&gt;731-735&lt;/pages&gt;&lt;volume&gt;36&lt;/volume&gt;&lt;number&gt;4&lt;/number&gt;&lt;keywords&gt;&lt;keyword&gt;Body Composition -- Evaluation&lt;/keyword&gt;&lt;keyword&gt;Athletes, Female&lt;/keyword&gt;&lt;keyword&gt;Plethysmography&lt;/keyword&gt;&lt;keyword&gt;Absorptiometry, Photon&lt;/keyword&gt;&lt;keyword&gt;Equipment Reliability&lt;/keyword&gt;&lt;keyword&gt;Comparative Studies&lt;/keyword&gt;&lt;keyword&gt;Female&lt;/keyword&gt;&lt;keyword&gt;Women&amp;apos;s Health&lt;/keyword&gt;&lt;keyword&gt;Athletes, College&lt;/keyword&gt;&lt;keyword&gt;Reliability and Validity&lt;/keyword&gt;&lt;keyword&gt;South Dakota&lt;/keyword&gt;&lt;keyword&gt;Reproducibility of Results&lt;/keyword&gt;&lt;keyword&gt;Data Analysis Software&lt;/keyword&gt;&lt;keyword&gt;T-Tests&lt;/keyword&gt;&lt;keyword&gt;Regression&lt;/keyword&gt;&lt;keyword&gt;Descriptive Statistics&lt;/keyword&gt;&lt;keyword&gt;Adult&lt;/keyword&gt;&lt;keyword&gt;Body Weights and Measures&lt;/keyword&gt;&lt;keyword&gt;Body Mass Index -- Evaluation&lt;/keyword&gt;&lt;keyword&gt;Human&lt;/keyword&gt;&lt;/keywords&gt;&lt;dates&gt;&lt;year&gt;2004&lt;/year&gt;&lt;/dates&gt;&lt;isbn&gt;0195-9131&lt;/isbn&gt;&lt;urls&gt;&lt;related-urls&gt;&lt;url&gt;http://search.ebscohost.com/login.aspx?direct=true&amp;amp;db=rzh&amp;amp;AN=2004209088&amp;amp;site=eds-live&amp;amp;scope=site&lt;/url&gt;&lt;/related-urls&gt;&lt;/urls&gt;&lt;access-date&gt;04&lt;/access-date&gt;&lt;/record&gt;&lt;/Cite&gt;&lt;/EndNote&gt;</w:instrText>
      </w:r>
      <w:r w:rsidR="001F40F0" w:rsidRPr="00AB4227">
        <w:rPr>
          <w:noProof/>
        </w:rPr>
        <w:fldChar w:fldCharType="separate"/>
      </w:r>
      <w:r w:rsidR="00447588" w:rsidRPr="00AB4227">
        <w:rPr>
          <w:noProof/>
        </w:rPr>
        <w:t>(1)</w:t>
      </w:r>
      <w:r w:rsidR="001F40F0" w:rsidRPr="00AB4227">
        <w:rPr>
          <w:noProof/>
        </w:rPr>
        <w:fldChar w:fldCharType="end"/>
      </w:r>
      <w:r w:rsidR="001F40F0" w:rsidRPr="00AB4227">
        <w:rPr>
          <w:noProof/>
        </w:rPr>
        <w:t xml:space="preserve">. Furthermore, AP has recently been used in the establishment of descriptive values for body composition </w:t>
      </w:r>
      <w:r w:rsidR="00B043AE" w:rsidRPr="00AB4227">
        <w:rPr>
          <w:noProof/>
        </w:rPr>
        <w:t>across a large sample of female-</w:t>
      </w:r>
      <w:r w:rsidR="001F40F0" w:rsidRPr="00AB4227">
        <w:rPr>
          <w:noProof/>
        </w:rPr>
        <w:t xml:space="preserve">collegiate athletes </w:t>
      </w:r>
      <w:r w:rsidR="001F40F0" w:rsidRPr="00AB4227">
        <w:rPr>
          <w:noProof/>
        </w:rPr>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rPr>
          <w:noProof/>
        </w:rPr>
        <w:instrText xml:space="preserve"> ADDIN EN.CITE </w:instrText>
      </w:r>
      <w:r w:rsidR="00447588" w:rsidRPr="00AB4227">
        <w:rPr>
          <w:noProof/>
        </w:rPr>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rPr>
          <w:noProof/>
        </w:rPr>
        <w:instrText xml:space="preserve"> ADDIN EN.CITE.DATA </w:instrText>
      </w:r>
      <w:r w:rsidR="00447588" w:rsidRPr="00AB4227">
        <w:rPr>
          <w:noProof/>
        </w:rPr>
      </w:r>
      <w:r w:rsidR="00447588" w:rsidRPr="00AB4227">
        <w:rPr>
          <w:noProof/>
        </w:rPr>
        <w:fldChar w:fldCharType="end"/>
      </w:r>
      <w:r w:rsidR="001F40F0" w:rsidRPr="00AB4227">
        <w:rPr>
          <w:noProof/>
        </w:rPr>
      </w:r>
      <w:r w:rsidR="001F40F0" w:rsidRPr="00AB4227">
        <w:rPr>
          <w:noProof/>
        </w:rPr>
        <w:fldChar w:fldCharType="separate"/>
      </w:r>
      <w:r w:rsidR="00447588" w:rsidRPr="00AB4227">
        <w:rPr>
          <w:noProof/>
        </w:rPr>
        <w:t>(9)</w:t>
      </w:r>
      <w:r w:rsidR="001F40F0" w:rsidRPr="00AB4227">
        <w:rPr>
          <w:noProof/>
        </w:rPr>
        <w:fldChar w:fldCharType="end"/>
      </w:r>
      <w:r w:rsidR="001F40F0" w:rsidRPr="00AB4227">
        <w:rPr>
          <w:noProof/>
        </w:rPr>
        <w:t>.</w:t>
      </w:r>
    </w:p>
    <w:p w14:paraId="58CED420" w14:textId="186C7CD6" w:rsidR="00D534C1" w:rsidRPr="00AB4227" w:rsidRDefault="00D534C1" w:rsidP="0040236E">
      <w:pPr>
        <w:spacing w:line="480" w:lineRule="auto"/>
        <w:ind w:firstLine="720"/>
        <w:jc w:val="both"/>
      </w:pPr>
      <w:r w:rsidRPr="00AB4227">
        <w:t xml:space="preserve">In women, excessively low BF% is linked with the deleterious health conditions comprising the female athlete triad including; disordered eating, low bone mineral density, and amenorrhea </w:t>
      </w:r>
      <w:r w:rsidRPr="00AB4227">
        <w:fldChar w:fldCharType="begin">
          <w:fldData xml:space="preserve">PEVuZE5vdGU+PENpdGU+PEF1dGhvcj5Eb25hbGRzb248L0F1dGhvcj48WWVhcj4yMDAzPC9ZZWFy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==
</w:fldData>
        </w:fldChar>
      </w:r>
      <w:r w:rsidR="009F11E5" w:rsidRPr="00AB4227">
        <w:instrText xml:space="preserve"> ADDIN EN.CITE </w:instrText>
      </w:r>
      <w:r w:rsidR="009F11E5" w:rsidRPr="00AB4227">
        <w:fldChar w:fldCharType="begin">
          <w:fldData xml:space="preserve">PEVuZE5vdGU+PENpdGU+PEF1dGhvcj5Eb25hbGRzb248L0F1dGhvcj48WWVhcj4yMDAzPC9ZZWFy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==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(7, 20)</w:t>
      </w:r>
      <w:r w:rsidRPr="00AB4227">
        <w:fldChar w:fldCharType="end"/>
      </w:r>
      <w:r w:rsidRPr="00AB4227">
        <w:t>. Additionally, extreme weight loss and the related comorbidities are more common in sports where aesthetics is a prominent aspect of the culture. As noted in previous research, some female gymnasts</w:t>
      </w:r>
      <w:r w:rsidR="00272BAD" w:rsidRPr="00AB4227">
        <w:t>,</w:t>
      </w:r>
      <w:r w:rsidRPr="00AB4227">
        <w:t xml:space="preserve"> attempting to aesthetically conform for sport, are known to achieve these physical goals by engaging in extreme weight loss behaviors associated with disordered eating </w:t>
      </w:r>
      <w:r w:rsidRPr="00AB4227">
        <w:fldChar w:fldCharType="begin">
          <w:fldData xml:space="preserve">PEVuZE5vdGU+PENpdGU+PEF1dGhvcj5IYXJyaXM8L0F1dGhvcj48WWVhcj4xOTkwPC9ZZWFyPjxS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</w:fldData>
        </w:fldChar>
      </w:r>
      <w:r w:rsidR="009F11E5" w:rsidRPr="00AB4227">
        <w:instrText xml:space="preserve"> ADDIN EN.CITE </w:instrText>
      </w:r>
      <w:r w:rsidR="009F11E5" w:rsidRPr="00AB4227">
        <w:fldChar w:fldCharType="begin">
          <w:fldData xml:space="preserve">PEVuZE5vdGU+PENpdGU+PEF1dGhvcj5IYXJyaXM8L0F1dGhvcj48WWVhcj4xOTkwPC9ZZWFyPjxS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(12, 22)</w:t>
      </w:r>
      <w:r w:rsidRPr="00AB4227">
        <w:fldChar w:fldCharType="end"/>
      </w:r>
      <w:r w:rsidRPr="00AB4227">
        <w:t>.</w:t>
      </w:r>
    </w:p>
    <w:p w14:paraId="11ACA56C" w14:textId="0A13EA5C" w:rsidR="00D534C1" w:rsidRPr="00AB4227" w:rsidRDefault="00D534C1" w:rsidP="0040236E">
      <w:pPr>
        <w:spacing w:line="480" w:lineRule="auto"/>
        <w:ind w:firstLine="720"/>
        <w:jc w:val="both"/>
      </w:pPr>
      <w:r w:rsidRPr="00AB4227">
        <w:t>Furthermore, in sports where aesthetics are a prominent</w:t>
      </w:r>
      <w:r w:rsidR="0061490E" w:rsidRPr="00AB4227">
        <w:t xml:space="preserve"> aspect of the associated culture</w:t>
      </w:r>
      <w:r w:rsidRPr="00AB4227">
        <w:t xml:space="preserve">, such as gymnastics </w:t>
      </w:r>
      <w:r w:rsidRPr="00AB4227">
        <w:fldChar w:fldCharType="begin"/>
      </w:r>
      <w:r w:rsidR="009F11E5" w:rsidRPr="00AB4227">
        <w:instrText xml:space="preserve"> ADDIN EN.CITE &lt;EndNote&gt;&lt;Cite&gt;&lt;Author&gt;Sundgot-Borgen&lt;/Author&gt;&lt;Year&gt;2011&lt;/Year&gt;&lt;RecNum&gt;1049&lt;/RecNum&gt;&lt;DisplayText&gt;(20)&lt;/DisplayText&gt;&lt;record&gt;&lt;rec-number&gt;1049&lt;/rec-number&gt;&lt;foreign-keys&gt;&lt;key app="EN" db-id="a90rexar7z0zs4e2zpr55as6pdp5wffv90w9" timestamp="1448416256"&gt;1049&lt;/key&gt;&lt;/foreign-keys&gt;&lt;ref-type name="Journal Article"&gt;17&lt;/ref-type&gt;&lt;contributors&gt;&lt;authors&gt;&lt;author&gt;Sundgot-Borgen, J.&lt;/author&gt;&lt;author&gt;Garthe, I.&lt;/author&gt;&lt;/authors&gt;&lt;/contributors&gt;&lt;auth-address&gt;Department of Sports Medicine, Norwegian School of Sport Sciences, Oslo, Norway. jorunn.sundgot-borgen@nih.no&lt;/auth-address&gt;&lt;titles&gt;&lt;title&gt;Elite athletes in aesthetic and Olympic weight-class sports and the challenge of body weight and body compositions&lt;/title&gt;&lt;secondary-title&gt;J Sports Sci&lt;/secondary-title&gt;&lt;/titles&gt;&lt;periodical&gt;&lt;full-title&gt;J Sports Sci&lt;/full-title&gt;&lt;/periodical&gt;&lt;pages&gt;S101-14&lt;/pages&gt;&lt;volume&gt;29&lt;/volume&gt;&lt;number&gt;S1&lt;/number&gt;&lt;keywords&gt;&lt;keyword&gt;*Adipose Tissue&lt;/keyword&gt;&lt;keyword&gt;Athletic Performance&lt;/keyword&gt;&lt;keyword&gt;*Body Composition&lt;/keyword&gt;&lt;keyword&gt;*Body Weight&lt;/keyword&gt;&lt;keyword&gt;*Diet/standards&lt;/keyword&gt;&lt;keyword&gt;Diet, Reducing&lt;/keyword&gt;&lt;keyword&gt;*Energy Intake&lt;/keyword&gt;&lt;keyword&gt;Energy Metabolism&lt;/keyword&gt;&lt;keyword&gt;Esthetics&lt;/keyword&gt;&lt;keyword&gt;Health Education&lt;/keyword&gt;&lt;keyword&gt;Humans&lt;/keyword&gt;&lt;keyword&gt;*Nutritional Status&lt;/keyword&gt;&lt;keyword&gt;*Sports&lt;/keyword&gt;&lt;keyword&gt;Thinness&lt;/keyword&gt;&lt;keyword&gt;Weight Loss&lt;/keyword&gt;&lt;/keywords&gt;&lt;dates&gt;&lt;year&gt;2011&lt;/year&gt;&lt;/dates&gt;&lt;isbn&gt;1466-447X (Electronic)&amp;#xD;0264-0414 (Linking)&lt;/isbn&gt;&lt;accession-num&gt;21500080&lt;/accession-num&gt;&lt;urls&gt;&lt;related-urls&gt;&lt;url&gt;https://www.ncbi.nlm.nih.gov/pubmed/21500080&lt;/url&gt;&lt;/related-urls&gt;&lt;/urls&gt;&lt;electronic-resource-num&gt;10.1080/02640414.2011.565783&lt;/electronic-resource-num&gt;&lt;access-date&gt;12/02&lt;/access-date&gt;&lt;/record&gt;&lt;/Cite&gt;&lt;/EndNote&gt;</w:instrText>
      </w:r>
      <w:r w:rsidRPr="00AB4227">
        <w:fldChar w:fldCharType="separate"/>
      </w:r>
      <w:r w:rsidR="009F11E5" w:rsidRPr="00AB4227">
        <w:rPr>
          <w:noProof/>
        </w:rPr>
        <w:t>(20)</w:t>
      </w:r>
      <w:r w:rsidRPr="00AB4227">
        <w:fldChar w:fldCharType="end"/>
      </w:r>
      <w:r w:rsidRPr="00AB4227">
        <w:t>, researchers have documented that</w:t>
      </w:r>
      <w:r w:rsidR="0061490E" w:rsidRPr="00AB4227">
        <w:t>,</w:t>
      </w:r>
      <w:r w:rsidRPr="00AB4227">
        <w:t xml:space="preserve"> in female athletes</w:t>
      </w:r>
      <w:r w:rsidR="0061490E" w:rsidRPr="00AB4227">
        <w:t>,</w:t>
      </w:r>
      <w:r w:rsidRPr="00AB4227">
        <w:t xml:space="preserve"> appearance is a major factor influencing body composition </w:t>
      </w:r>
      <w:r w:rsidRPr="00AB4227">
        <w:fldChar w:fldCharType="begin"/>
      </w:r>
      <w:r w:rsidR="009F11E5" w:rsidRPr="00AB4227">
        <w:instrText xml:space="preserve"> ADDIN EN.CITE &lt;EndNote&gt;&lt;Cite&gt;&lt;Author&gt;Sundgot-Borgen&lt;/Author&gt;&lt;Year&gt;1994&lt;/Year&gt;&lt;RecNum&gt;1048&lt;/RecNum&gt;&lt;DisplayText&gt;(19)&lt;/DisplayText&gt;&lt;record&gt;&lt;rec-number&gt;1048&lt;/rec-number&gt;&lt;foreign-keys&gt;&lt;key app="EN" db-id="a90rexar7z0zs4e2zpr55as6pdp5wffv90w9" timestamp="1448416256"&gt;1048&lt;/key&gt;&lt;/foreign-keys&gt;&lt;ref-type name="Journal Article"&gt;17&lt;/ref-type&gt;&lt;contributors&gt;&lt;authors&gt;&lt;author&gt;Sundgot-Borgen, J.&lt;/author&gt;&lt;/authors&gt;&lt;/contributors&gt;&lt;titles&gt;&lt;title&gt;Risk and trigger factors for the development of eating disorders in female elite athletes. &lt;/title&gt;&lt;secondary-title&gt;Medicine &amp;amp; Science in Sports &amp;amp; Exercise&lt;/secondary-title&gt;&lt;/titles&gt;&lt;periodical&gt;&lt;full-title&gt;Medicine &amp;amp; Science in Sports &amp;amp; Exercise&lt;/full-title&gt;&lt;/periodical&gt;&lt;pages&gt;414-419&lt;/pages&gt;&lt;volume&gt;26&lt;/volume&gt;&lt;number&gt;4&lt;/number&gt;&lt;keywords&gt;&lt;keyword&gt;*EATING disorders&lt;/keyword&gt;&lt;keyword&gt;*MEDICINE&lt;/keyword&gt;&lt;keyword&gt;*ELITE athletes&lt;/keyword&gt;&lt;keyword&gt;RISK&lt;/keyword&gt;&lt;keyword&gt;WOMEN&lt;/keyword&gt;&lt;keyword&gt;NORWAY&lt;/keyword&gt;&lt;keyword&gt;ALIMENTATION&lt;/keyword&gt;&lt;keyword&gt;ANOREXIE&lt;/keyword&gt;&lt;keyword&gt;TROUBLE-PSYCHIQUE&lt;/keyword&gt;&lt;keyword&gt;ATHLETE-DE-HAUT-NIVEAU&lt;/keyword&gt;&lt;keyword&gt;DIETE&lt;/keyword&gt;&lt;keyword&gt;ENQUETE&lt;/keyword&gt;&lt;keyword&gt;NORVEGE&lt;/keyword&gt;&lt;keyword&gt;SPORT-FEMININ&lt;/keyword&gt;&lt;keyword&gt;PSYCHOSOMATIQUE&lt;/keyword&gt;&lt;keyword&gt;AMAIGRISSEMENT&lt;/keyword&gt;&lt;/keywords&gt;&lt;dates&gt;&lt;year&gt;1994&lt;/year&gt;&lt;/dates&gt;&lt;pub-location&gt;;&lt;/pub-location&gt;&lt;isbn&gt;01959131&lt;/isbn&gt;&lt;urls&gt;&lt;related-urls&gt;&lt;url&gt;http://articles.sirc.ca/search.cfm?id=348154; http://search.ebscohost.com/login.aspx?direct=true&amp;amp;db=s3h&amp;amp;AN=SPH348154&amp;amp;site=eds-live&amp;amp;scope=site; http://articles.sirc.ca/search.cfm?id=348154&lt;/url&gt;&lt;/related-urls&gt;&lt;/urls&gt;&lt;access-date&gt;04&lt;/access-date&gt;&lt;/record&gt;&lt;/Cite&gt;&lt;/EndNote&gt;</w:instrText>
      </w:r>
      <w:r w:rsidRPr="00AB4227">
        <w:fldChar w:fldCharType="separate"/>
      </w:r>
      <w:r w:rsidR="009F11E5" w:rsidRPr="00AB4227">
        <w:rPr>
          <w:noProof/>
        </w:rPr>
        <w:t>(19)</w:t>
      </w:r>
      <w:r w:rsidRPr="00AB4227">
        <w:fldChar w:fldCharType="end"/>
      </w:r>
      <w:r w:rsidRPr="00AB4227">
        <w:t xml:space="preserve">. Moreover, one’s sense of body image may be distorted in female athletes participating in these sports </w:t>
      </w:r>
      <w:r w:rsidRPr="00AB4227">
        <w:fldChar w:fldCharType="begin">
          <w:fldData xml:space="preserve">PEVuZE5vdGU+PENpdGU+PEF1dGhvcj5kZSBPbGl2ZWlyYTwvQXV0aG9yPjxZZWFyPjIwMTc8L1ll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</w:fldData>
        </w:fldChar>
      </w:r>
      <w:r w:rsidR="009F11E5" w:rsidRPr="00AB4227">
        <w:instrText xml:space="preserve"> ADDIN EN.CITE </w:instrText>
      </w:r>
      <w:r w:rsidR="009F11E5" w:rsidRPr="00AB4227">
        <w:fldChar w:fldCharType="begin">
          <w:fldData xml:space="preserve">PEVuZE5vdGU+PENpdGU+PEF1dGhvcj5kZSBPbGl2ZWlyYTwvQXV0aG9yPjxZZWFyPjIwMTc8L1ll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(5, 25)</w:t>
      </w:r>
      <w:r w:rsidRPr="00AB4227">
        <w:fldChar w:fldCharType="end"/>
      </w:r>
      <w:r w:rsidRPr="00AB4227">
        <w:t xml:space="preserve">, even among athletes who present with a favorable body composition </w:t>
      </w:r>
      <w:r w:rsidRPr="00AB4227">
        <w:fldChar w:fldCharType="begin"/>
      </w:r>
      <w:r w:rsidR="00447588" w:rsidRPr="00AB4227">
        <w:instrText xml:space="preserve"> ADDIN EN.CITE &lt;EndNote&gt;&lt;Cite&gt;&lt;Author&gt;de Oliveira&lt;/Author&gt;&lt;Year&gt;2017&lt;/Year&gt;&lt;RecNum&gt;1961&lt;/RecNum&gt;&lt;DisplayText&gt;(5)&lt;/DisplayText&gt;&lt;record&gt;&lt;rec-number&gt;1961&lt;/rec-number&gt;&lt;foreign-keys&gt;&lt;key app="EN" db-id="a90rexar7z0zs4e2zpr55as6pdp5wffv90w9" timestamp="1511360914"&gt;1961&lt;/key&gt;&lt;/foreign-keys&gt;&lt;ref-type name="Journal Article"&gt;17&lt;/ref-type&gt;&lt;contributors&gt;&lt;authors&gt;&lt;author&gt;de Oliveira, Glauber Lameira&lt;/author&gt;&lt;author&gt;de Oliveira, Talita Adão Perini&lt;/author&gt;&lt;author&gt;de Pinho Gonçalves, Patrícia Soares&lt;/author&gt;&lt;author&gt;Valentim Silva, João Rafael&lt;/author&gt;&lt;author&gt;Roquetti Fernandes, Paula&lt;/author&gt;&lt;author&gt;Fernandes Filho, José&lt;/author&gt;&lt;/authors&gt;&lt;/contributors&gt;&lt;titles&gt;&lt;title&gt;Body image and eating disorders in female athletes of different sports&lt;/title&gt;&lt;secondary-title&gt;Journal of Exercise Physiology Online&lt;/secondary-title&gt;&lt;/titles&gt;&lt;periodical&gt;&lt;full-title&gt;Journal of Exercise Physiology Online&lt;/full-title&gt;&lt;/periodical&gt;&lt;pages&gt;44-54&lt;/pages&gt;&lt;volume&gt;20&lt;/volume&gt;&lt;number&gt;2&lt;/number&gt;&lt;keywords&gt;&lt;keyword&gt;*BODY image&lt;/keyword&gt;&lt;keyword&gt;*EATING disorders&lt;/keyword&gt;&lt;keyword&gt;*WOMEN athletes&lt;/keyword&gt;&lt;keyword&gt;*SYNCHRONIZED swimming&lt;/keyword&gt;&lt;keyword&gt;*GYMNASTICS&lt;/keyword&gt;&lt;keyword&gt;Body Composition&lt;/keyword&gt;&lt;keyword&gt;Body Image&lt;/keyword&gt;&lt;keyword&gt;Eating Disorders&lt;/keyword&gt;&lt;keyword&gt;Female Athlete&lt;/keyword&gt;&lt;/keywords&gt;&lt;dates&gt;&lt;year&gt;2017&lt;/year&gt;&lt;/dates&gt;&lt;isbn&gt;10979751&lt;/isbn&gt;&lt;accession-num&gt;122655651&lt;/accession-num&gt;&lt;urls&gt;&lt;related-urls&gt;&lt;url&gt;http://proxygsu-lag1.galileo.usg.edu/login?url=http://search.ebscohost.com/login.aspx?direct=true&amp;amp;db=s3h&amp;amp;AN=122655651&amp;amp;site=eds-live&amp;amp;scope=site&lt;/url&gt;&lt;/related-urls&gt;&lt;/urls&gt;&lt;remote-database-name&gt;s3h&lt;/remote-database-name&gt;&lt;remote-database-provider&gt;EBSCOhost&lt;/remote-database-provider&gt;&lt;/record&gt;&lt;/Cite&gt;&lt;/EndNote&gt;</w:instrText>
      </w:r>
      <w:r w:rsidRPr="00AB4227">
        <w:fldChar w:fldCharType="separate"/>
      </w:r>
      <w:r w:rsidR="00447588" w:rsidRPr="00AB4227">
        <w:rPr>
          <w:noProof/>
        </w:rPr>
        <w:t>(5)</w:t>
      </w:r>
      <w:r w:rsidRPr="00AB4227">
        <w:fldChar w:fldCharType="end"/>
      </w:r>
      <w:r w:rsidRPr="00AB4227">
        <w:t xml:space="preserve">. As a result, the importance of regular, accurate assessment </w:t>
      </w:r>
      <w:r w:rsidR="00DE7E65" w:rsidRPr="00AB4227">
        <w:t xml:space="preserve">of BF% are heightened in </w:t>
      </w:r>
      <w:r w:rsidR="0061490E" w:rsidRPr="00AB4227">
        <w:t xml:space="preserve">these </w:t>
      </w:r>
      <w:r w:rsidR="00272BAD" w:rsidRPr="00AB4227">
        <w:t xml:space="preserve">female athletes and – more importantly – inaccurate estimates of BF% may detrimentally impact the physical and psychological well-being of the athlete. </w:t>
      </w:r>
    </w:p>
    <w:p w14:paraId="74E183B5" w14:textId="4C40AE8D" w:rsidR="004E4234" w:rsidRPr="00AB4227" w:rsidRDefault="001743F5" w:rsidP="0040236E">
      <w:pPr>
        <w:spacing w:line="480" w:lineRule="auto"/>
        <w:ind w:firstLine="720"/>
        <w:jc w:val="both"/>
        <w:rPr>
          <w:noProof/>
        </w:rPr>
      </w:pPr>
      <w:r w:rsidRPr="00AB4227">
        <w:rPr>
          <w:noProof/>
        </w:rPr>
        <w:t xml:space="preserve">Due to their speed and simplicity, BEQ may be attractive for coaches and sport practitioners who have limited access to more advanced measures (such as AP), have minimal time for body composition assessment, or have limited training in techniques like skinfold assessment. </w:t>
      </w:r>
      <w:r w:rsidR="00D534C1" w:rsidRPr="00AB4227">
        <w:t xml:space="preserve">However, there is little research available to compare BF% estimations from </w:t>
      </w:r>
      <w:r w:rsidRPr="00AB4227">
        <w:t>BEQ</w:t>
      </w:r>
      <w:r w:rsidR="00D534C1" w:rsidRPr="00AB4227">
        <w:t xml:space="preserve"> </w:t>
      </w:r>
      <w:r w:rsidR="00272BAD" w:rsidRPr="00AB4227">
        <w:t>versus</w:t>
      </w:r>
      <w:r w:rsidR="00D534C1" w:rsidRPr="00AB4227">
        <w:t xml:space="preserve"> </w:t>
      </w:r>
      <w:r w:rsidR="00CE0B9D" w:rsidRPr="00AB4227">
        <w:t>more advanced methods</w:t>
      </w:r>
      <w:r w:rsidR="00D534C1" w:rsidRPr="00AB4227">
        <w:t xml:space="preserve"> in athletes. </w:t>
      </w:r>
      <w:r w:rsidR="00B043AE" w:rsidRPr="00AB4227">
        <w:t>The purpose of this study was to assess the utility of using BMI-based equations (BEQ) to estimate body-fat percentage (BF%) in female-collegiate gymnasts.</w:t>
      </w:r>
    </w:p>
    <w:p w14:paraId="21ED97FA" w14:textId="77777777" w:rsidR="00D534C1" w:rsidRPr="00AB4227" w:rsidRDefault="00D534C1" w:rsidP="008041AD">
      <w:pPr>
        <w:pStyle w:val="Heading1"/>
        <w:spacing w:before="0" w:after="0" w:line="480" w:lineRule="auto"/>
        <w:rPr>
          <w:rFonts w:cs="Times New Roman"/>
          <w:szCs w:val="24"/>
        </w:rPr>
      </w:pPr>
      <w:r w:rsidRPr="00AB4227">
        <w:rPr>
          <w:rFonts w:cs="Times New Roman"/>
          <w:szCs w:val="24"/>
        </w:rPr>
        <w:t>METHODS</w:t>
      </w:r>
    </w:p>
    <w:p w14:paraId="6C23FB50" w14:textId="65CE66FC" w:rsidR="00D534C1" w:rsidRPr="00DC0E7B" w:rsidRDefault="00534899" w:rsidP="008041AD">
      <w:pPr>
        <w:spacing w:line="480" w:lineRule="auto"/>
        <w:rPr>
          <w:i/>
          <w:lang w:val="en-GB" w:eastAsia="en-GB"/>
        </w:rPr>
      </w:pPr>
      <w:r w:rsidRPr="00DC0E7B">
        <w:rPr>
          <w:i/>
          <w:lang w:val="en-GB" w:eastAsia="en-GB"/>
        </w:rPr>
        <w:t>Participant</w:t>
      </w:r>
      <w:r w:rsidR="00D534C1" w:rsidRPr="00DC0E7B">
        <w:rPr>
          <w:i/>
          <w:lang w:val="en-GB" w:eastAsia="en-GB"/>
        </w:rPr>
        <w:t>s</w:t>
      </w:r>
    </w:p>
    <w:p w14:paraId="730F9DC3" w14:textId="1FA63227" w:rsidR="00DD1E52" w:rsidRPr="00AB4227" w:rsidRDefault="00D534C1" w:rsidP="0040236E">
      <w:pPr>
        <w:spacing w:line="480" w:lineRule="auto"/>
        <w:ind w:firstLine="720"/>
        <w:jc w:val="both"/>
      </w:pPr>
      <w:r w:rsidRPr="00AB4227">
        <w:t>This study utilized data from twenty-two (n = 22) female collegiate gymnasts (age = 19 ± 1 yr, height = 158.2 ± 1.9 cm, body mass = 57.4 ± 5.6 kg, and BMI = 22.9 ± 1.8 kg</w:t>
      </w:r>
      <w:r w:rsidRPr="00AB4227">
        <w:rPr>
          <w:vertAlign w:val="superscript"/>
        </w:rPr>
        <w:t>.</w:t>
      </w:r>
      <w:r w:rsidRPr="00AB4227">
        <w:t>m</w:t>
      </w:r>
      <w:r w:rsidRPr="00AB4227">
        <w:rPr>
          <w:vertAlign w:val="superscript"/>
        </w:rPr>
        <w:t>-2</w:t>
      </w:r>
      <w:r w:rsidRPr="00AB4227">
        <w:t xml:space="preserve">). This study was approved by the Institutional Review Board at The University of Alabama. </w:t>
      </w:r>
    </w:p>
    <w:p w14:paraId="39243395" w14:textId="6AC65630" w:rsidR="00DD1E52" w:rsidRPr="00DC0E7B" w:rsidRDefault="00D534C1" w:rsidP="008041AD">
      <w:pPr>
        <w:autoSpaceDE w:val="0"/>
        <w:autoSpaceDN w:val="0"/>
        <w:adjustRightInd w:val="0"/>
        <w:spacing w:line="480" w:lineRule="auto"/>
        <w:rPr>
          <w:i/>
        </w:rPr>
      </w:pPr>
      <w:r w:rsidRPr="00DC0E7B">
        <w:rPr>
          <w:i/>
        </w:rPr>
        <w:t>Procedures</w:t>
      </w:r>
    </w:p>
    <w:p w14:paraId="688ED690" w14:textId="703E26F9" w:rsidR="0040236E" w:rsidRPr="00AB4227" w:rsidRDefault="0040236E" w:rsidP="0040236E">
      <w:pPr>
        <w:spacing w:line="480" w:lineRule="auto"/>
        <w:ind w:firstLine="720"/>
        <w:jc w:val="both"/>
        <w:rPr>
          <w:lang w:val="en-GB" w:eastAsia="en-GB"/>
        </w:rPr>
      </w:pPr>
      <w:r w:rsidRPr="00AB4227">
        <w:rPr>
          <w:lang w:val="en-GB" w:eastAsia="en-GB"/>
        </w:rPr>
        <w:t xml:space="preserve">To compare three previously developed BEQ with AP, data was analysed from a de-identified database. Information obtained from this database for the purposes of this study consisted of height, body mass, body composition via AP, and age. BMI was then calculated and subsequently, BF% estimates were derived from the BEQ </w:t>
      </w:r>
      <w:r w:rsidRPr="00AB4227">
        <w:rPr>
          <w:noProof/>
        </w:rPr>
        <w:fldChar w:fldCharType="begin">
          <w:fldData xml:space="preserve">PEVuZE5vdGU+PENpdGU+PEF1dGhvcj5EZXVyZW5iZXJnPC9BdXRob3I+PFllYXI+MTk5MTwvWWVh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</w:fldData>
        </w:fldChar>
      </w:r>
      <w:r w:rsidR="009F11E5" w:rsidRPr="00AB4227">
        <w:rPr>
          <w:noProof/>
        </w:rPr>
        <w:instrText xml:space="preserve"> ADDIN EN.CITE </w:instrText>
      </w:r>
      <w:r w:rsidR="009F11E5" w:rsidRPr="00AB4227">
        <w:rPr>
          <w:noProof/>
        </w:rPr>
        <w:fldChar w:fldCharType="begin">
          <w:fldData xml:space="preserve">PEVuZE5vdGU+PENpdGU+PEF1dGhvcj5EZXVyZW5iZXJnPC9BdXRob3I+PFllYXI+MTk5MTwvWWVh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</w:fldData>
        </w:fldChar>
      </w:r>
      <w:r w:rsidR="009F11E5" w:rsidRPr="00AB4227">
        <w:rPr>
          <w:noProof/>
        </w:rPr>
        <w:instrText xml:space="preserve"> ADDIN EN.CITE.DATA </w:instrText>
      </w:r>
      <w:r w:rsidR="009F11E5" w:rsidRPr="00AB4227">
        <w:rPr>
          <w:noProof/>
        </w:rPr>
      </w:r>
      <w:r w:rsidR="009F11E5" w:rsidRPr="00AB4227">
        <w:rPr>
          <w:noProof/>
        </w:rPr>
        <w:fldChar w:fldCharType="end"/>
      </w:r>
      <w:r w:rsidRPr="00AB4227">
        <w:rPr>
          <w:noProof/>
        </w:rPr>
      </w:r>
      <w:r w:rsidRPr="00AB4227">
        <w:rPr>
          <w:noProof/>
        </w:rPr>
        <w:fldChar w:fldCharType="separate"/>
      </w:r>
      <w:r w:rsidR="009F11E5" w:rsidRPr="00AB4227">
        <w:rPr>
          <w:noProof/>
        </w:rPr>
        <w:t>(6, 13, 26)</w:t>
      </w:r>
      <w:r w:rsidRPr="00AB4227">
        <w:rPr>
          <w:noProof/>
        </w:rPr>
        <w:fldChar w:fldCharType="end"/>
      </w:r>
      <w:r w:rsidRPr="00AB4227">
        <w:rPr>
          <w:lang w:val="en-GB" w:eastAsia="en-GB"/>
        </w:rPr>
        <w:t>. BF% estimates from each BEQ were then compared to BF% estimates determined via AP.</w:t>
      </w:r>
    </w:p>
    <w:p w14:paraId="1B17021A" w14:textId="14129F0B" w:rsidR="00D534C1" w:rsidRPr="00AB4227" w:rsidRDefault="00272BAD" w:rsidP="0040236E">
      <w:pPr>
        <w:autoSpaceDE w:val="0"/>
        <w:autoSpaceDN w:val="0"/>
        <w:adjustRightInd w:val="0"/>
        <w:spacing w:line="480" w:lineRule="auto"/>
        <w:ind w:firstLine="720"/>
        <w:jc w:val="both"/>
      </w:pPr>
      <w:r w:rsidRPr="00AB4227">
        <w:t>Participants</w:t>
      </w:r>
      <w:r w:rsidR="0003021F" w:rsidRPr="00AB4227">
        <w:t xml:space="preserve"> were instructed to </w:t>
      </w:r>
      <w:r w:rsidR="002A76D2" w:rsidRPr="00AB4227">
        <w:t>refrain</w:t>
      </w:r>
      <w:r w:rsidR="0003021F" w:rsidRPr="00AB4227">
        <w:t xml:space="preserve"> </w:t>
      </w:r>
      <w:r w:rsidR="002A76D2" w:rsidRPr="00AB4227">
        <w:t xml:space="preserve">from exercise, eating, and drinking for at least 2 hours before testing. </w:t>
      </w:r>
      <w:r w:rsidR="00D534C1" w:rsidRPr="00AB4227">
        <w:t xml:space="preserve">Height was measured to the nearest 0.1 cm using a stadiometer (Detecto, Webb City, MO) and body mass was measured to the nearest 0.02 kg via the BOD POD electronic scale, calibrated to manufacturer guidelines with </w:t>
      </w:r>
      <w:r w:rsidR="00534899" w:rsidRPr="00AB4227">
        <w:t>participant</w:t>
      </w:r>
      <w:r w:rsidR="00D534C1" w:rsidRPr="00AB4227">
        <w:t>s’ bare foot. BMI was calculated as mass (kg) divided by height (m</w:t>
      </w:r>
      <w:r w:rsidR="00D534C1" w:rsidRPr="00AB4227">
        <w:rPr>
          <w:vertAlign w:val="subscript"/>
        </w:rPr>
        <w:softHyphen/>
      </w:r>
      <w:r w:rsidR="00D534C1" w:rsidRPr="00AB4227">
        <w:rPr>
          <w:vertAlign w:val="subscript"/>
        </w:rPr>
        <w:softHyphen/>
      </w:r>
      <w:r w:rsidR="00D534C1" w:rsidRPr="00AB4227">
        <w:softHyphen/>
      </w:r>
      <w:r w:rsidR="00D534C1" w:rsidRPr="00AB4227">
        <w:rPr>
          <w:vertAlign w:val="subscript"/>
        </w:rPr>
        <w:softHyphen/>
      </w:r>
      <w:r w:rsidR="00D534C1" w:rsidRPr="00AB4227">
        <w:rPr>
          <w:vertAlign w:val="subscript"/>
        </w:rPr>
        <w:softHyphen/>
      </w:r>
      <w:r w:rsidR="00D534C1" w:rsidRPr="00AB4227">
        <w:softHyphen/>
      </w:r>
      <w:r w:rsidR="00D534C1" w:rsidRPr="00AB4227">
        <w:softHyphen/>
      </w:r>
      <w:r w:rsidR="00D534C1" w:rsidRPr="00AB4227">
        <w:rPr>
          <w:vertAlign w:val="superscript"/>
        </w:rPr>
        <w:t>2</w:t>
      </w:r>
      <w:r w:rsidR="00D534C1" w:rsidRPr="00AB4227">
        <w:t>). All values for BMI were rounded to the nearest 0.1 kg</w:t>
      </w:r>
      <w:r w:rsidR="00D534C1" w:rsidRPr="00AB4227">
        <w:rPr>
          <w:vertAlign w:val="superscript"/>
        </w:rPr>
        <w:t>.</w:t>
      </w:r>
      <w:r w:rsidR="00D534C1" w:rsidRPr="00AB4227">
        <w:t>m</w:t>
      </w:r>
      <w:r w:rsidR="00D534C1" w:rsidRPr="00AB4227">
        <w:rPr>
          <w:vertAlign w:val="superscript"/>
        </w:rPr>
        <w:t>-2</w:t>
      </w:r>
      <w:r w:rsidR="00D534C1" w:rsidRPr="00AB4227">
        <w:t xml:space="preserve">. </w:t>
      </w:r>
    </w:p>
    <w:p w14:paraId="6CD086C7" w14:textId="77777777" w:rsidR="002A76D2" w:rsidRPr="00AB4227" w:rsidRDefault="00D534C1" w:rsidP="0040236E">
      <w:pPr>
        <w:autoSpaceDE w:val="0"/>
        <w:autoSpaceDN w:val="0"/>
        <w:adjustRightInd w:val="0"/>
        <w:spacing w:line="480" w:lineRule="auto"/>
        <w:ind w:firstLine="720"/>
        <w:jc w:val="both"/>
      </w:pPr>
      <w:r w:rsidRPr="00AB4227">
        <w:t>Body composition was assessed via AP using a calibrated BOD POD (BOD POD body-composition system, model 2000A; Life Measurement Instruments, Concord, CA). Prior to each testing session, all BOD POD calibration procedures were completed according to the manufacturer guidelines</w:t>
      </w:r>
      <w:r w:rsidR="002A76D2" w:rsidRPr="00AB4227">
        <w:t xml:space="preserve"> by measuring an empty chamber and a calibrating cylinder of a standard volume (49.55 L). Researchers proceeded after successful calibration</w:t>
      </w:r>
      <w:r w:rsidRPr="00AB4227">
        <w:t xml:space="preserve">. Participants wore a tight-fitting spandex sports bra, spandex shorts, removed all jewelry, and were provided a swim cap to wear over their head to minimize the effect of hair on body volume assessment. </w:t>
      </w:r>
      <w:r w:rsidR="002A76D2" w:rsidRPr="00AB4227">
        <w:t>A trained technician then performed the BOD POD assessment.</w:t>
      </w:r>
    </w:p>
    <w:p w14:paraId="5233715A" w14:textId="722E0C32" w:rsidR="00DD1E52" w:rsidRPr="00AB4227" w:rsidRDefault="00D534C1" w:rsidP="0040236E">
      <w:pPr>
        <w:autoSpaceDE w:val="0"/>
        <w:autoSpaceDN w:val="0"/>
        <w:adjustRightInd w:val="0"/>
        <w:spacing w:line="480" w:lineRule="auto"/>
        <w:ind w:firstLine="720"/>
        <w:jc w:val="both"/>
      </w:pPr>
      <w:r w:rsidRPr="00AB4227">
        <w:t xml:space="preserve">Participants were asked to sit in the BOD POD in an erect position with hands folded in their laps for body volume assessment. All BOD POD instructions were followed for the assessments. As directed by the manufacturer, two tests were performed to ensure reliability of the assessment. If the two original tests were not within 150 mL of each other, two additional tests were performed to achieve reliable data. </w:t>
      </w:r>
      <w:r w:rsidR="002A76D2" w:rsidRPr="00AB4227">
        <w:t>This method of assessment is recommended by the manufacturer. Previous literature has demonstrated high test to test reliability</w:t>
      </w:r>
      <w:r w:rsidR="006218F8" w:rsidRPr="00AB4227">
        <w:t xml:space="preserve"> of AP via these methods</w:t>
      </w:r>
      <w:r w:rsidR="002A76D2" w:rsidRPr="00AB4227">
        <w:t xml:space="preserve"> for body mass (r = 1.0), BF% (r = 0.997), and </w:t>
      </w:r>
      <w:r w:rsidR="006218F8" w:rsidRPr="00AB4227">
        <w:t xml:space="preserve">fat-free mass (FFM) (r = 1.0) </w:t>
      </w:r>
      <w:r w:rsidR="006218F8" w:rsidRPr="00AB4227">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instrText xml:space="preserve"> ADDIN EN.CITE </w:instrText>
      </w:r>
      <w:r w:rsidR="00447588" w:rsidRPr="00AB4227">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instrText xml:space="preserve"> ADDIN EN.CITE.DATA </w:instrText>
      </w:r>
      <w:r w:rsidR="00447588" w:rsidRPr="00AB4227">
        <w:fldChar w:fldCharType="end"/>
      </w:r>
      <w:r w:rsidR="006218F8" w:rsidRPr="00AB4227">
        <w:fldChar w:fldCharType="separate"/>
      </w:r>
      <w:r w:rsidR="00447588" w:rsidRPr="00AB4227">
        <w:rPr>
          <w:noProof/>
        </w:rPr>
        <w:t>(9)</w:t>
      </w:r>
      <w:r w:rsidR="006218F8" w:rsidRPr="00AB4227">
        <w:fldChar w:fldCharType="end"/>
      </w:r>
      <w:r w:rsidR="006218F8" w:rsidRPr="00AB4227">
        <w:t xml:space="preserve">. </w:t>
      </w:r>
    </w:p>
    <w:p w14:paraId="139EEFB8" w14:textId="78BA7E42" w:rsidR="00D534C1" w:rsidRPr="00AB4227" w:rsidRDefault="00D534C1" w:rsidP="0040236E">
      <w:pPr>
        <w:autoSpaceDE w:val="0"/>
        <w:autoSpaceDN w:val="0"/>
        <w:adjustRightInd w:val="0"/>
        <w:spacing w:line="480" w:lineRule="auto"/>
        <w:ind w:firstLine="720"/>
        <w:jc w:val="both"/>
      </w:pPr>
      <w:r w:rsidRPr="00AB4227">
        <w:t>After completion of the test, the software predicted the following in all participants: thoracic gas volume, fat-free mass (FFM), fat mass (FM), and BF%. BF% was also predicted via the following three previously developed BEQ: Jackson et al. (J</w:t>
      </w:r>
      <w:r w:rsidRPr="00AB4227">
        <w:rPr>
          <w:vertAlign w:val="subscript"/>
        </w:rPr>
        <w:t>BMI</w:t>
      </w:r>
      <w:r w:rsidRPr="00AB4227">
        <w:t xml:space="preserve">) </w:t>
      </w:r>
      <w:r w:rsidRPr="00AB4227">
        <w:fldChar w:fldCharType="begin">
          <w:fldData xml:space="preserve">PEVuZE5vdGU+PENpdGU+PEF1dGhvcj5KYWNrc29uPC9BdXRob3I+PFllYXI+MjAwMjwvWWVhcj48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</w:fldData>
        </w:fldChar>
      </w:r>
      <w:r w:rsidR="00447588" w:rsidRPr="00AB4227">
        <w:instrText xml:space="preserve"> ADDIN EN.CITE </w:instrText>
      </w:r>
      <w:r w:rsidR="00447588" w:rsidRPr="00AB4227">
        <w:fldChar w:fldCharType="begin">
          <w:fldData xml:space="preserve">PEVuZE5vdGU+PENpdGU+PEF1dGhvcj5KYWNrc29uPC9BdXRob3I+PFllYXI+MjAwMjwvWWVhcj48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</w:fldData>
        </w:fldChar>
      </w:r>
      <w:r w:rsidR="00447588" w:rsidRPr="00AB4227">
        <w:instrText xml:space="preserve"> ADDIN EN.CITE.DATA </w:instrText>
      </w:r>
      <w:r w:rsidR="00447588" w:rsidRPr="00AB4227">
        <w:fldChar w:fldCharType="end"/>
      </w:r>
      <w:r w:rsidRPr="00AB4227">
        <w:fldChar w:fldCharType="separate"/>
      </w:r>
      <w:r w:rsidR="00447588" w:rsidRPr="00AB4227">
        <w:rPr>
          <w:noProof/>
        </w:rPr>
        <w:t>(13)</w:t>
      </w:r>
      <w:r w:rsidRPr="00AB4227">
        <w:fldChar w:fldCharType="end"/>
      </w:r>
      <w:r w:rsidRPr="00AB4227">
        <w:t>, Deurenberg et al. (D</w:t>
      </w:r>
      <w:r w:rsidRPr="00AB4227">
        <w:rPr>
          <w:vertAlign w:val="subscript"/>
        </w:rPr>
        <w:t>BMI</w:t>
      </w:r>
      <w:r w:rsidRPr="00AB4227">
        <w:t xml:space="preserve">) </w:t>
      </w:r>
      <w:r w:rsidRPr="00AB4227">
        <w:fldChar w:fldCharType="begin">
          <w:fldData xml:space="preserve">PEVuZE5vdGU+PENpdGU+PEF1dGhvcj5EZXVyZW5iZXJnPC9BdXRob3I+PFllYXI+MTk5MTwvWWVh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</w:fldData>
        </w:fldChar>
      </w:r>
      <w:r w:rsidR="00447588" w:rsidRPr="00AB4227">
        <w:instrText xml:space="preserve"> ADDIN EN.CITE </w:instrText>
      </w:r>
      <w:r w:rsidR="00447588" w:rsidRPr="00AB4227">
        <w:fldChar w:fldCharType="begin">
          <w:fldData xml:space="preserve">PEVuZE5vdGU+PENpdGU+PEF1dGhvcj5EZXVyZW5iZXJnPC9BdXRob3I+PFllYXI+MTk5MTwvWWVh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</w:fldData>
        </w:fldChar>
      </w:r>
      <w:r w:rsidR="00447588" w:rsidRPr="00AB4227">
        <w:instrText xml:space="preserve"> ADDIN EN.CITE.DATA </w:instrText>
      </w:r>
      <w:r w:rsidR="00447588" w:rsidRPr="00AB4227">
        <w:fldChar w:fldCharType="end"/>
      </w:r>
      <w:r w:rsidRPr="00AB4227">
        <w:fldChar w:fldCharType="separate"/>
      </w:r>
      <w:r w:rsidR="00447588" w:rsidRPr="00AB4227">
        <w:rPr>
          <w:noProof/>
        </w:rPr>
        <w:t>(6)</w:t>
      </w:r>
      <w:r w:rsidRPr="00AB4227">
        <w:fldChar w:fldCharType="end"/>
      </w:r>
      <w:r w:rsidRPr="00AB4227">
        <w:t>, and Womersley &amp; Durnin (W</w:t>
      </w:r>
      <w:r w:rsidRPr="00AB4227">
        <w:rPr>
          <w:vertAlign w:val="subscript"/>
        </w:rPr>
        <w:t>BMI</w:t>
      </w:r>
      <w:r w:rsidRPr="00AB4227">
        <w:t xml:space="preserve">) </w:t>
      </w:r>
      <w:r w:rsidRPr="00AB4227">
        <w:fldChar w:fldCharType="begin">
          <w:fldData xml:space="preserve">PEVuZE5vdGU+PENpdGU+PEF1dGhvcj5Xb21lcnNsZXk8L0F1dGhvcj48WWVhcj4xOTc3PC9ZZWFy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</w:fldData>
        </w:fldChar>
      </w:r>
      <w:r w:rsidR="009F11E5" w:rsidRPr="00AB4227">
        <w:instrText xml:space="preserve"> ADDIN EN.CITE </w:instrText>
      </w:r>
      <w:r w:rsidR="009F11E5" w:rsidRPr="00AB4227">
        <w:fldChar w:fldCharType="begin">
          <w:fldData xml:space="preserve">PEVuZE5vdGU+PENpdGU+PEF1dGhvcj5Xb21lcnNsZXk8L0F1dGhvcj48WWVhcj4xOTc3PC9ZZWFy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(26)</w:t>
      </w:r>
      <w:r w:rsidRPr="00AB4227">
        <w:fldChar w:fldCharType="end"/>
      </w:r>
      <w:r w:rsidRPr="00AB4227">
        <w:t>. See Table 1 for the equations.</w:t>
      </w:r>
    </w:p>
    <w:p w14:paraId="535F253B" w14:textId="77777777" w:rsidR="00D534C1" w:rsidRPr="00AB4227" w:rsidRDefault="00D534C1" w:rsidP="00D534C1"/>
    <w:p w14:paraId="34556CC0" w14:textId="37EDA7B4" w:rsidR="00D534C1" w:rsidRPr="00AB4227" w:rsidRDefault="00447588" w:rsidP="00DC0E7B">
      <w:pPr>
        <w:jc w:val="center"/>
        <w:rPr>
          <w:i/>
        </w:rPr>
      </w:pPr>
      <w:r w:rsidRPr="00AB4227">
        <w:rPr>
          <w:b/>
          <w:i/>
        </w:rPr>
        <w:t>INSERT TABLE 1 HERE</w:t>
      </w:r>
    </w:p>
    <w:p w14:paraId="4C39DFB6" w14:textId="77777777" w:rsidR="00D534C1" w:rsidRPr="00AB4227" w:rsidRDefault="00D534C1" w:rsidP="00D534C1"/>
    <w:p w14:paraId="63481A6A" w14:textId="0B8E6E10" w:rsidR="00D534C1" w:rsidRPr="00DC0E7B" w:rsidRDefault="00470587" w:rsidP="004E4234">
      <w:pPr>
        <w:rPr>
          <w:i/>
        </w:rPr>
      </w:pPr>
      <w:r w:rsidRPr="00DC0E7B">
        <w:rPr>
          <w:i/>
        </w:rPr>
        <w:t>Data</w:t>
      </w:r>
      <w:r w:rsidR="00D534C1" w:rsidRPr="00DC0E7B">
        <w:rPr>
          <w:i/>
        </w:rPr>
        <w:t xml:space="preserve"> Analyses </w:t>
      </w:r>
    </w:p>
    <w:p w14:paraId="33B6E8DE" w14:textId="77777777" w:rsidR="00DD1E52" w:rsidRPr="00AB4227" w:rsidRDefault="00DD1E52" w:rsidP="004E4234"/>
    <w:p w14:paraId="0A86AF9E" w14:textId="164C1F98" w:rsidR="004E4234" w:rsidRPr="00AB4227" w:rsidRDefault="00D534C1" w:rsidP="008041AD">
      <w:pPr>
        <w:spacing w:line="480" w:lineRule="auto"/>
        <w:ind w:firstLine="720"/>
        <w:jc w:val="both"/>
      </w:pPr>
      <w:r w:rsidRPr="00AB4227">
        <w:t xml:space="preserve">Statistical analyses were performed using SPSS version 20.0 (IBM, Somers, NY, USA). A repeated-measures analysis of variance (ANOVA) was performed to determine mean differences between BF% assessed via AP and the three BEQ using an alpha level of 0.05. A Bonferonni post-hoc analysis was used as a follow-up procedure for pair-wise comparisons. Pearson product-moment correlation coefficients, Cohen’s d effect size </w:t>
      </w:r>
      <w:r w:rsidRPr="00AB4227">
        <w:fldChar w:fldCharType="begin"/>
      </w:r>
      <w:r w:rsidR="00447588" w:rsidRPr="00AB4227">
        <w:instrText xml:space="preserve"> ADDIN EN.CITE &lt;EndNote&gt;&lt;Cite&gt;&lt;Author&gt;Cohen&lt;/Author&gt;&lt;Year&gt;1988&lt;/Year&gt;&lt;RecNum&gt;1967&lt;/RecNum&gt;&lt;DisplayText&gt;(4)&lt;/DisplayText&gt;&lt;record&gt;&lt;rec-number&gt;1967&lt;/rec-number&gt;&lt;foreign-keys&gt;&lt;key app="EN" db-id="a90rexar7z0zs4e2zpr55as6pdp5wffv90w9" timestamp="1520447461"&gt;1967&lt;/key&gt;&lt;/foreign-keys&gt;&lt;ref-type name="Book"&gt;6&lt;/ref-type&gt;&lt;contributors&gt;&lt;authors&gt;&lt;author&gt;Cohen, J.&lt;/author&gt;&lt;/authors&gt;&lt;/contributors&gt;&lt;titles&gt;&lt;title&gt;Statistical power analysis for the behavioral sciences&lt;/title&gt;&lt;/titles&gt;&lt;edition&gt;2&lt;/edition&gt;&lt;dates&gt;&lt;year&gt;1988&lt;/year&gt;&lt;/dates&gt;&lt;urls&gt;&lt;/urls&gt;&lt;/record&gt;&lt;/Cite&gt;&lt;/EndNote&gt;</w:instrText>
      </w:r>
      <w:r w:rsidRPr="00AB4227">
        <w:fldChar w:fldCharType="separate"/>
      </w:r>
      <w:r w:rsidR="00447588" w:rsidRPr="00AB4227">
        <w:rPr>
          <w:noProof/>
        </w:rPr>
        <w:t>(4)</w:t>
      </w:r>
      <w:r w:rsidRPr="00AB4227">
        <w:fldChar w:fldCharType="end"/>
      </w:r>
      <w:r w:rsidRPr="00AB4227">
        <w:t xml:space="preserve">, constant error, and the 95% limits of agreement via the Bland-Altman method </w:t>
      </w:r>
      <w:r w:rsidRPr="00AB4227">
        <w:fldChar w:fldCharType="begin"/>
      </w:r>
      <w:r w:rsidR="00447588" w:rsidRPr="00AB4227">
        <w:instrText xml:space="preserve"> ADDIN EN.CITE &lt;EndNote&gt;&lt;Cite&gt;&lt;Author&gt;Bland&lt;/Author&gt;&lt;Year&gt;1986&lt;/Year&gt;&lt;RecNum&gt;1965&lt;/RecNum&gt;&lt;DisplayText&gt;(2)&lt;/DisplayText&gt;&lt;record&gt;&lt;rec-number&gt;1965&lt;/rec-number&gt;&lt;foreign-keys&gt;&lt;key app="EN" db-id="a90rexar7z0zs4e2zpr55as6pdp5wffv90w9" timestamp="1520445279"&gt;1965&lt;/key&gt;&lt;/foreign-keys&gt;&lt;ref-type name="Journal Article"&gt;17&lt;/ref-type&gt;&lt;contributors&gt;&lt;authors&gt;&lt;author&gt;Bland, J. M.&lt;/author&gt;&lt;author&gt;Altman, D. G.&lt;/author&gt;&lt;/authors&gt;&lt;/contributors&gt;&lt;titles&gt;&lt;title&gt;Statistical methods for assessing agreement between two methods of clinical measurement&lt;/title&gt;&lt;secondary-title&gt;Lancet (London, England)&lt;/secondary-title&gt;&lt;/titles&gt;&lt;periodical&gt;&lt;full-title&gt;Lancet (London, England)&lt;/full-title&gt;&lt;/periodical&gt;&lt;pages&gt;307-310&lt;/pages&gt;&lt;volume&gt;1&lt;/volume&gt;&lt;number&gt;8476&lt;/number&gt;&lt;keywords&gt;&lt;keyword&gt;Statistics as Topic*&lt;/keyword&gt;&lt;keyword&gt;Diagnosis/*standards&lt;/keyword&gt;&lt;keyword&gt;Humans&lt;/keyword&gt;&lt;keyword&gt;Peak Expiratory Flow Rate&lt;/keyword&gt;&lt;/keywords&gt;&lt;dates&gt;&lt;year&gt;1986&lt;/year&gt;&lt;/dates&gt;&lt;pub-location&gt;England&lt;/pub-location&gt;&lt;publisher&gt;Elsevier&lt;/publisher&gt;&lt;isbn&gt;0140-6736&lt;/isbn&gt;&lt;accession-num&gt;2868172&lt;/accession-num&gt;&lt;urls&gt;&lt;related-urls&gt;&lt;url&gt;http://proxygsu-lag1.galileo.usg.edu/login?url=http://search.ebscohost.com/login.aspx?direct=true&amp;amp;db=cmedm&amp;amp;AN=2868172&amp;amp;site=eds-live&amp;amp;scope=site&lt;/url&gt;&lt;/related-urls&gt;&lt;/urls&gt;&lt;remote-database-name&gt;cmedm&lt;/remote-database-name&gt;&lt;remote-database-provider&gt;EBSCOhost&lt;/remote-database-provider&gt;&lt;/record&gt;&lt;/Cite&gt;&lt;/EndNote&gt;</w:instrText>
      </w:r>
      <w:r w:rsidRPr="00AB4227">
        <w:fldChar w:fldCharType="separate"/>
      </w:r>
      <w:r w:rsidR="00447588" w:rsidRPr="00AB4227">
        <w:rPr>
          <w:noProof/>
        </w:rPr>
        <w:t>(2)</w:t>
      </w:r>
      <w:r w:rsidRPr="00AB4227">
        <w:fldChar w:fldCharType="end"/>
      </w:r>
      <w:r w:rsidRPr="00AB4227">
        <w:t xml:space="preserve"> were also calculated. </w:t>
      </w:r>
    </w:p>
    <w:p w14:paraId="6C0BF36C" w14:textId="2FF211DC" w:rsidR="004E4234" w:rsidRPr="00AB4227" w:rsidRDefault="00D534C1" w:rsidP="008041AD">
      <w:pPr>
        <w:spacing w:line="480" w:lineRule="auto"/>
        <w:jc w:val="both"/>
        <w:rPr>
          <w:b/>
        </w:rPr>
      </w:pPr>
      <w:r w:rsidRPr="00AB4227">
        <w:rPr>
          <w:b/>
        </w:rPr>
        <w:t>RESULTS</w:t>
      </w:r>
    </w:p>
    <w:p w14:paraId="75D89B44" w14:textId="0446CDC8" w:rsidR="00D534C1" w:rsidRPr="00AB4227" w:rsidRDefault="00D534C1" w:rsidP="008041AD">
      <w:pPr>
        <w:spacing w:line="480" w:lineRule="auto"/>
        <w:ind w:firstLine="720"/>
        <w:jc w:val="both"/>
      </w:pPr>
      <w:r w:rsidRPr="00AB4227">
        <w:t xml:space="preserve">Table 2 represents the comparative statistics between AP and the BEQ. As indicated by the repeated measures ANOVA and follow-up post hoc analysis, </w:t>
      </w:r>
      <w:r w:rsidR="009A013B" w:rsidRPr="00AB4227">
        <w:t>each BEQ</w:t>
      </w:r>
      <w:r w:rsidRPr="00AB4227">
        <w:t xml:space="preserve"> provided a significantly </w:t>
      </w:r>
      <w:r w:rsidR="009A013B" w:rsidRPr="00AB4227">
        <w:t>higher</w:t>
      </w:r>
      <w:r w:rsidRPr="00AB4227">
        <w:t xml:space="preserve"> estimation </w:t>
      </w:r>
      <w:r w:rsidR="009A013B" w:rsidRPr="00AB4227">
        <w:t>of BF% when compared to AP</w:t>
      </w:r>
      <w:r w:rsidRPr="00AB4227">
        <w:t xml:space="preserve"> (p &lt; 0.001). </w:t>
      </w:r>
      <w:r w:rsidR="00970A43" w:rsidRPr="00AB4227">
        <w:t>W</w:t>
      </w:r>
      <w:r w:rsidR="00970A43" w:rsidRPr="00AB4227">
        <w:rPr>
          <w:vertAlign w:val="subscript"/>
        </w:rPr>
        <w:t>BMI</w:t>
      </w:r>
      <w:r w:rsidR="00970A43" w:rsidRPr="00AB4227">
        <w:t xml:space="preserve"> estimated the highest BF% and was statistically higher than J</w:t>
      </w:r>
      <w:r w:rsidR="00970A43" w:rsidRPr="00AB4227">
        <w:rPr>
          <w:vertAlign w:val="subscript"/>
        </w:rPr>
        <w:t>BMI</w:t>
      </w:r>
      <w:r w:rsidR="00970A43" w:rsidRPr="00AB4227">
        <w:t xml:space="preserve"> (p = 0.03) and D</w:t>
      </w:r>
      <w:r w:rsidR="00970A43" w:rsidRPr="00AB4227">
        <w:rPr>
          <w:vertAlign w:val="subscript"/>
        </w:rPr>
        <w:t xml:space="preserve">BMI </w:t>
      </w:r>
      <w:r w:rsidR="00970A43" w:rsidRPr="00AB4227">
        <w:softHyphen/>
        <w:t xml:space="preserve">(p &lt; 0.001). </w:t>
      </w:r>
      <w:r w:rsidRPr="00AB4227">
        <w:t>Furthermore, the effect size for the comparison of AP to each BEQ was classified as large (Cohen’s d &gt; 0.8). Weak correlations were found between AP and all BEQ. Additionally, AP had a weak correlation with BMI (r = 0.17).</w:t>
      </w:r>
    </w:p>
    <w:p w14:paraId="0B106AFD" w14:textId="77777777" w:rsidR="00DD1E52" w:rsidRPr="00AB4227" w:rsidRDefault="00DD1E52" w:rsidP="00DD1E52">
      <w:pPr>
        <w:ind w:firstLine="720"/>
        <w:jc w:val="both"/>
      </w:pPr>
    </w:p>
    <w:p w14:paraId="734EA07F" w14:textId="7F4761E9" w:rsidR="00D534C1" w:rsidRPr="00AB4227" w:rsidRDefault="00447588" w:rsidP="00DC0E7B">
      <w:pPr>
        <w:jc w:val="center"/>
        <w:rPr>
          <w:b/>
          <w:i/>
        </w:rPr>
      </w:pPr>
      <w:r w:rsidRPr="00AB4227">
        <w:rPr>
          <w:b/>
          <w:i/>
        </w:rPr>
        <w:t>INSERT TABLE 2 HERE</w:t>
      </w:r>
    </w:p>
    <w:p w14:paraId="3EDB548C" w14:textId="77777777" w:rsidR="00447588" w:rsidRPr="00AB4227" w:rsidRDefault="00447588" w:rsidP="00D534C1"/>
    <w:p w14:paraId="1A8CA3EC" w14:textId="77777777" w:rsidR="00447588" w:rsidRPr="00AB4227" w:rsidRDefault="00447588" w:rsidP="00D534C1"/>
    <w:p w14:paraId="2A702AAA" w14:textId="77777777" w:rsidR="00D534C1" w:rsidRPr="00AB4227" w:rsidRDefault="00D534C1" w:rsidP="00746F89">
      <w:pPr>
        <w:spacing w:line="480" w:lineRule="auto"/>
        <w:ind w:firstLine="720"/>
        <w:jc w:val="both"/>
      </w:pPr>
      <w:r w:rsidRPr="00AB4227">
        <w:t>Bland-Altman plots evaluating the individual differences between AP and each BEQ are shown in Figures 1-3. The mean bias predicted for J</w:t>
      </w:r>
      <w:r w:rsidRPr="00AB4227">
        <w:rPr>
          <w:vertAlign w:val="subscript"/>
        </w:rPr>
        <w:t xml:space="preserve">BMI </w:t>
      </w:r>
      <w:r w:rsidRPr="00AB4227">
        <w:t>was 6.6% and the ± 1.96 SD ranged from -2.9% to 16.1% (Figure 1). As seen in Figure 2, the mean bias for D</w:t>
      </w:r>
      <w:r w:rsidRPr="00AB4227">
        <w:rPr>
          <w:vertAlign w:val="subscript"/>
        </w:rPr>
        <w:t>BMI</w:t>
      </w:r>
      <w:r w:rsidRPr="00AB4227">
        <w:t xml:space="preserve"> was 6.1% ranging from (± 1.96 SD) -1.7% to 13.9%. The mean bias for W</w:t>
      </w:r>
      <w:r w:rsidRPr="00AB4227">
        <w:rPr>
          <w:vertAlign w:val="subscript"/>
        </w:rPr>
        <w:t xml:space="preserve">BMI </w:t>
      </w:r>
      <w:r w:rsidRPr="00AB4227">
        <w:t>was the largest at 7.6% and the ± 1.96 SD ranged from -0.4% to 15.6% (Figure 3).</w:t>
      </w:r>
    </w:p>
    <w:p w14:paraId="2C217F6B" w14:textId="0B24BED8" w:rsidR="00D534C1" w:rsidRPr="00AB4227" w:rsidRDefault="00D534C1" w:rsidP="00D534C1">
      <w:pPr>
        <w:jc w:val="center"/>
      </w:pPr>
    </w:p>
    <w:p w14:paraId="21866AD3" w14:textId="2EEC3F27" w:rsidR="004E4234" w:rsidRPr="00AB4227" w:rsidRDefault="0040236E" w:rsidP="00DC0E7B">
      <w:pPr>
        <w:jc w:val="center"/>
        <w:rPr>
          <w:i/>
        </w:rPr>
      </w:pPr>
      <w:r w:rsidRPr="00AB4227">
        <w:rPr>
          <w:b/>
          <w:i/>
        </w:rPr>
        <w:t>INSERT FIGURES 1-3 HERE</w:t>
      </w:r>
    </w:p>
    <w:p w14:paraId="2F990158" w14:textId="77777777" w:rsidR="008041AD" w:rsidRPr="00AB4227" w:rsidRDefault="008041AD" w:rsidP="008041AD">
      <w:pPr>
        <w:pStyle w:val="Heading1"/>
        <w:spacing w:before="0" w:after="0" w:line="480" w:lineRule="auto"/>
        <w:rPr>
          <w:rFonts w:cs="Times New Roman"/>
          <w:szCs w:val="24"/>
        </w:rPr>
      </w:pPr>
    </w:p>
    <w:p w14:paraId="3CBCEC68" w14:textId="5FE4059F" w:rsidR="004E4234" w:rsidRPr="00AB4227" w:rsidRDefault="00D534C1" w:rsidP="008041AD">
      <w:pPr>
        <w:pStyle w:val="Heading1"/>
        <w:spacing w:before="0" w:after="0" w:line="480" w:lineRule="auto"/>
        <w:rPr>
          <w:rFonts w:cs="Times New Roman"/>
          <w:szCs w:val="24"/>
        </w:rPr>
      </w:pPr>
      <w:r w:rsidRPr="00AB4227">
        <w:rPr>
          <w:rFonts w:cs="Times New Roman"/>
          <w:szCs w:val="24"/>
        </w:rPr>
        <w:t>DISCUSSION</w:t>
      </w:r>
    </w:p>
    <w:p w14:paraId="632A3D7D" w14:textId="0A664159" w:rsidR="00D534C1" w:rsidRPr="00AB4227" w:rsidRDefault="00D534C1" w:rsidP="008041AD">
      <w:pPr>
        <w:spacing w:line="480" w:lineRule="auto"/>
        <w:ind w:firstLine="720"/>
        <w:jc w:val="both"/>
      </w:pPr>
      <w:r w:rsidRPr="00AB4227">
        <w:t>The purpose of this study was to determine the agreement between three BEQ and AP for estimating BF% in female collegiate gymnasts. BEQ provide quick and simple methods of estimating BF% that, if in agreement with more advanced assessment methods, would allow for increased accessibility and ease of testing for practitioners in athletic settings. However, this study found that each BEQ provided a significantly higher estimate of BF% than AP. Additionally, all BEQ showed a wide range of individual error relative to AP (each BEQ demonstrated a constant error of &gt; 6.0%) according to the Bland-Altman method, as well as weak correlation coefficients. Furthermore, AP had a weak correlation w</w:t>
      </w:r>
      <w:r w:rsidR="00CC7458" w:rsidRPr="00AB4227">
        <w:t>ith BMI alone (r = 0.17). Thus,</w:t>
      </w:r>
      <w:r w:rsidRPr="00AB4227">
        <w:t xml:space="preserve"> </w:t>
      </w:r>
      <w:r w:rsidR="00CC7458" w:rsidRPr="00AB4227">
        <w:t xml:space="preserve">it is recommended that </w:t>
      </w:r>
      <w:r w:rsidRPr="00AB4227">
        <w:t xml:space="preserve">practitioners </w:t>
      </w:r>
      <w:r w:rsidR="00CC7458" w:rsidRPr="00AB4227">
        <w:t>avoid the use of BEQ</w:t>
      </w:r>
      <w:r w:rsidRPr="00AB4227">
        <w:t xml:space="preserve"> in </w:t>
      </w:r>
      <w:r w:rsidR="00272BAD" w:rsidRPr="00AB4227">
        <w:t>the female collegiate gymnast</w:t>
      </w:r>
      <w:r w:rsidRPr="00AB4227">
        <w:t xml:space="preserve"> population.</w:t>
      </w:r>
    </w:p>
    <w:p w14:paraId="65AC6280" w14:textId="7EFEC926" w:rsidR="00272BAD" w:rsidRPr="00AB4227" w:rsidRDefault="00D534C1" w:rsidP="00746F89">
      <w:pPr>
        <w:spacing w:line="480" w:lineRule="auto"/>
        <w:ind w:firstLine="720"/>
        <w:jc w:val="both"/>
        <w:rPr>
          <w:noProof/>
        </w:rPr>
      </w:pPr>
      <w:r w:rsidRPr="00AB4227">
        <w:t xml:space="preserve">Gymnasts typically maintain </w:t>
      </w:r>
      <w:r w:rsidRPr="00AB4227">
        <w:rPr>
          <w:noProof/>
        </w:rPr>
        <w:t xml:space="preserve">a lower BF% and greater FFM (considered an athletic body type) compared to the average population. </w:t>
      </w:r>
      <w:r w:rsidRPr="00AB4227">
        <w:t xml:space="preserve">This likely serves as an explanation for the results found in this study, as BMI </w:t>
      </w:r>
      <w:r w:rsidRPr="00AB4227">
        <w:rPr>
          <w:noProof/>
        </w:rPr>
        <w:t xml:space="preserve">does not distinguish between FM and FFM often misclassifying individuals with athletic body types </w:t>
      </w:r>
      <w:r w:rsidRPr="00AB4227">
        <w:rPr>
          <w:noProof/>
        </w:rPr>
        <w:fldChar w:fldCharType="begin"/>
      </w:r>
      <w:r w:rsidR="009F11E5" w:rsidRPr="00AB4227">
        <w:rPr>
          <w:noProof/>
        </w:rPr>
        <w:instrText xml:space="preserve"> ADDIN EN.CITE &lt;EndNote&gt;&lt;Cite&gt;&lt;Author&gt;Nevill&lt;/Author&gt;&lt;Year&gt;2006&lt;/Year&gt;&lt;RecNum&gt;944&lt;/RecNum&gt;&lt;DisplayText&gt;(16)&lt;/DisplayText&gt;&lt;record&gt;&lt;rec-number&gt;944&lt;/rec-number&gt;&lt;foreign-keys&gt;&lt;key app="EN" db-id="a90rexar7z0zs4e2zpr55as6pdp5wffv90w9" timestamp="1448416255"&gt;944&lt;/key&gt;&lt;/foreign-keys&gt;&lt;ref-type name="Journal Article"&gt;17&lt;/ref-type&gt;&lt;contributors&gt;&lt;authors&gt;&lt;author&gt;Nevill, Alan M.&lt;/author&gt;&lt;author&gt;Stewart, Arthur D.&lt;/author&gt;&lt;author&gt;Olds, Tim&lt;/author&gt;&lt;author&gt;Holder, Roger&lt;/author&gt;&lt;/authors&gt;&lt;/contributors&gt;&lt;titles&gt;&lt;title&gt;Relationship between adiposity and body size reveals limitations of BMI&lt;/title&gt;&lt;secondary-title&gt;American Journal of Physical Anthropology&lt;/secondary-title&gt;&lt;/titles&gt;&lt;periodical&gt;&lt;full-title&gt;American Journal of Physical Anthropology&lt;/full-title&gt;&lt;/periodical&gt;&lt;pages&gt;151-6&lt;/pages&gt;&lt;volume&gt;129&lt;/volume&gt;&lt;number&gt;1&lt;/number&gt;&lt;keywords&gt;&lt;keyword&gt;Body mass index -- Research&lt;/keyword&gt;&lt;keyword&gt;Anthropometry -- Research&lt;/keyword&gt;&lt;keyword&gt;Allometry -- Research&lt;/keyword&gt;&lt;/keywords&gt;&lt;dates&gt;&lt;year&gt;2006&lt;/year&gt;&lt;/dates&gt;&lt;publisher&gt;Wiley-Liss, Inc&lt;/publisher&gt;&lt;isbn&gt;0002-9483&lt;/isbn&gt;&lt;accession-num&gt;edsgcl.140657654&lt;/accession-num&gt;&lt;urls&gt;&lt;related-urls&gt;&lt;url&gt;http://search.ebscohost.com/login.aspx?direct=true&amp;amp;db=edsgao&amp;amp;AN=edsgcl.140657654&amp;amp;site=eds-live&amp;amp;scope=site&lt;/url&gt;&lt;/related-urls&gt;&lt;/urls&gt;&lt;/record&gt;&lt;/Cite&gt;&lt;/EndNote&gt;</w:instrText>
      </w:r>
      <w:r w:rsidRPr="00AB4227">
        <w:rPr>
          <w:noProof/>
        </w:rPr>
        <w:fldChar w:fldCharType="separate"/>
      </w:r>
      <w:r w:rsidR="009F11E5" w:rsidRPr="00AB4227">
        <w:rPr>
          <w:noProof/>
        </w:rPr>
        <w:t>(16)</w:t>
      </w:r>
      <w:r w:rsidRPr="00AB4227">
        <w:rPr>
          <w:noProof/>
        </w:rPr>
        <w:fldChar w:fldCharType="end"/>
      </w:r>
      <w:r w:rsidRPr="00AB4227">
        <w:rPr>
          <w:noProof/>
        </w:rPr>
        <w:t xml:space="preserve">. Thus as the results of this study indicate, the equations predominately dependent on BMI were not able to </w:t>
      </w:r>
      <w:r w:rsidR="00196359" w:rsidRPr="00AB4227">
        <w:rPr>
          <w:noProof/>
        </w:rPr>
        <w:t>accurately</w:t>
      </w:r>
      <w:r w:rsidRPr="00AB4227">
        <w:rPr>
          <w:noProof/>
        </w:rPr>
        <w:t xml:space="preserve"> predict BF% relative to AP in this sample of collegiate female gymnasts. It should be noted that it may be advantageous for the gymnastics athlete at this level of competition to have a lower body height. Fields et al. (2017) demonstrated that body height for female collegiate gymnasts was statistically lower than five other collegiate female sports evaluated </w:t>
      </w:r>
      <w:r w:rsidRPr="00AB4227">
        <w:rPr>
          <w:noProof/>
        </w:rPr>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rPr>
          <w:noProof/>
        </w:rPr>
        <w:instrText xml:space="preserve"> ADDIN EN.CITE </w:instrText>
      </w:r>
      <w:r w:rsidR="00447588" w:rsidRPr="00AB4227">
        <w:rPr>
          <w:noProof/>
        </w:rPr>
        <w:fldChar w:fldCharType="begin">
          <w:fldData xml:space="preserve">PEVuZE5vdGU+PENpdGU+PEF1dGhvcj5GaWVsZHM8L0F1dGhvcj48WWVhcj4yMDE4PC9ZZWFyPjxS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</w:fldData>
        </w:fldChar>
      </w:r>
      <w:r w:rsidR="00447588" w:rsidRPr="00AB4227">
        <w:rPr>
          <w:noProof/>
        </w:rPr>
        <w:instrText xml:space="preserve"> ADDIN EN.CITE.DATA </w:instrText>
      </w:r>
      <w:r w:rsidR="00447588" w:rsidRPr="00AB4227">
        <w:rPr>
          <w:noProof/>
        </w:rPr>
      </w:r>
      <w:r w:rsidR="00447588" w:rsidRPr="00AB4227">
        <w:rPr>
          <w:noProof/>
        </w:rPr>
        <w:fldChar w:fldCharType="end"/>
      </w:r>
      <w:r w:rsidRPr="00AB4227">
        <w:rPr>
          <w:noProof/>
        </w:rPr>
      </w:r>
      <w:r w:rsidRPr="00AB4227">
        <w:rPr>
          <w:noProof/>
        </w:rPr>
        <w:fldChar w:fldCharType="separate"/>
      </w:r>
      <w:r w:rsidR="00447588" w:rsidRPr="00AB4227">
        <w:rPr>
          <w:noProof/>
        </w:rPr>
        <w:t>(9)</w:t>
      </w:r>
      <w:r w:rsidRPr="00AB4227">
        <w:rPr>
          <w:noProof/>
        </w:rPr>
        <w:fldChar w:fldCharType="end"/>
      </w:r>
      <w:r w:rsidRPr="00AB4227">
        <w:rPr>
          <w:noProof/>
        </w:rPr>
        <w:t xml:space="preserve">. Due to this typical body type (lower BF%, increased FFM, and lower body height) </w:t>
      </w:r>
      <w:r w:rsidR="009A013B" w:rsidRPr="00AB4227">
        <w:rPr>
          <w:noProof/>
        </w:rPr>
        <w:t xml:space="preserve">BMI-based categorical interpretation, </w:t>
      </w:r>
      <w:r w:rsidR="00272BAD" w:rsidRPr="00AB4227">
        <w:rPr>
          <w:noProof/>
        </w:rPr>
        <w:t>serves little-to-no use in the collegiate, female-gymnast population.</w:t>
      </w:r>
    </w:p>
    <w:p w14:paraId="35E2F7C6" w14:textId="47EDFB06" w:rsidR="00D534C1" w:rsidRPr="00AB4227" w:rsidRDefault="00D534C1" w:rsidP="00746F89">
      <w:pPr>
        <w:spacing w:line="480" w:lineRule="auto"/>
        <w:ind w:firstLine="720"/>
        <w:jc w:val="both"/>
        <w:rPr>
          <w:noProof/>
        </w:rPr>
      </w:pPr>
      <w:r w:rsidRPr="00AB4227">
        <w:rPr>
          <w:noProof/>
        </w:rPr>
        <w:t xml:space="preserve">There were limitations to this study that may have impacted </w:t>
      </w:r>
      <w:r w:rsidR="009A013B" w:rsidRPr="00AB4227">
        <w:rPr>
          <w:noProof/>
        </w:rPr>
        <w:t>the</w:t>
      </w:r>
      <w:r w:rsidRPr="00AB4227">
        <w:rPr>
          <w:noProof/>
        </w:rPr>
        <w:t xml:space="preserve"> results. Three specific limitations were: hydration status was not measured in the </w:t>
      </w:r>
      <w:r w:rsidR="00534899" w:rsidRPr="00AB4227">
        <w:rPr>
          <w:noProof/>
        </w:rPr>
        <w:t>participant</w:t>
      </w:r>
      <w:r w:rsidRPr="00AB4227">
        <w:rPr>
          <w:noProof/>
        </w:rPr>
        <w:t>s, phase of the menstrual cycle was not taken into consideration, and residual volume was estimated via AP standard process as opposed to directly measuring. Each of these could have impacted body composition measurement. However, because all measurements were performed during one session, the influence of total body water status would have influe</w:t>
      </w:r>
      <w:r w:rsidR="00B51638" w:rsidRPr="00AB4227">
        <w:rPr>
          <w:noProof/>
        </w:rPr>
        <w:t>n</w:t>
      </w:r>
      <w:r w:rsidRPr="00AB4227">
        <w:rPr>
          <w:noProof/>
        </w:rPr>
        <w:t xml:space="preserve">ced body weight </w:t>
      </w:r>
      <w:r w:rsidR="00272BAD" w:rsidRPr="00AB4227">
        <w:rPr>
          <w:noProof/>
        </w:rPr>
        <w:t xml:space="preserve">for all measures, making the impact on the results minimmal.    </w:t>
      </w:r>
    </w:p>
    <w:p w14:paraId="36C61DC2" w14:textId="030A852A" w:rsidR="004E4234" w:rsidRPr="00AB4227" w:rsidRDefault="00D534C1" w:rsidP="008041AD">
      <w:pPr>
        <w:spacing w:line="480" w:lineRule="auto"/>
        <w:ind w:firstLine="720"/>
        <w:jc w:val="both"/>
        <w:rPr>
          <w:noProof/>
        </w:rPr>
      </w:pPr>
      <w:r w:rsidRPr="00AB4227">
        <w:rPr>
          <w:noProof/>
        </w:rPr>
        <w:t xml:space="preserve">Further research to provide sport practioners with a quick and accurate method of assessing BF% should focus on formulas with additional variables that do not rely as heavily on BMI. Taylor et al. (2012) developed a formuala utilizing BMI, hand-grip strength, waist circumference, and sex as variables </w:t>
      </w:r>
      <w:r w:rsidRPr="00AB4227">
        <w:rPr>
          <w:noProof/>
        </w:rPr>
        <w:fldChar w:fldCharType="begin"/>
      </w:r>
      <w:r w:rsidR="009F11E5" w:rsidRPr="00AB4227">
        <w:rPr>
          <w:noProof/>
        </w:rPr>
        <w:instrText xml:space="preserve"> ADDIN EN.CITE &lt;EndNote&gt;&lt;Cite&gt;&lt;Author&gt;Taylor&lt;/Author&gt;&lt;Year&gt;2012&lt;/Year&gt;&lt;RecNum&gt;1054&lt;/RecNum&gt;&lt;DisplayText&gt;(21)&lt;/DisplayText&gt;&lt;record&gt;&lt;rec-number&gt;1054&lt;/rec-number&gt;&lt;foreign-keys&gt;&lt;key app="EN" db-id="a90rexar7z0zs4e2zpr55as6pdp5wffv90w9" timestamp="1448416256"&gt;1054&lt;/key&gt;&lt;/foreign-keys&gt;&lt;ref-type name="Journal Article"&gt;17&lt;/ref-type&gt;&lt;contributors&gt;&lt;authors&gt;&lt;author&gt;Taylor, J. K.&lt;/author&gt;&lt;author&gt;Esco, M. R.&lt;/author&gt;&lt;author&gt;Williford, H. N.&lt;/author&gt;&lt;author&gt;McHugh, A. N.&lt;/author&gt;&lt;author&gt;Bloomquist, B. E.&lt;/author&gt;&lt;author&gt;Mahurin, A. J.&lt;/author&gt;&lt;/authors&gt;&lt;/contributors&gt;&lt;titles&gt;&lt;title&gt;Handgrip Strength Enhances the Utility of Traditional Body Composition Parameters with Predicting Percent Body Fat&lt;/title&gt;&lt;secondary-title&gt;Medicine and science in sports and exercise&lt;/secondary-title&gt;&lt;/titles&gt;&lt;periodical&gt;&lt;full-title&gt;Medicine and science in sports and exercise&lt;/full-title&gt;&lt;/periodical&gt;&lt;pages&gt;801&lt;/pages&gt;&lt;volume&gt;44&lt;/volume&gt;&lt;keywords&gt;&lt;keyword&gt;SPORT SCIENCES&lt;/keyword&gt;&lt;/keywords&gt;&lt;dates&gt;&lt;year&gt;2012&lt;/year&gt;&lt;/dates&gt;&lt;isbn&gt;01959131&lt;/isbn&gt;&lt;urls&gt;&lt;related-urls&gt;&lt;url&gt;http://search.ebscohost.com/login.aspx?direct=true&amp;amp;db=edswsc&amp;amp;AN=000310363304251&amp;amp;site=eds-live&amp;amp;scope=site&lt;/url&gt;&lt;/related-urls&gt;&lt;/urls&gt;&lt;/record&gt;&lt;/Cite&gt;&lt;/EndNote&gt;</w:instrText>
      </w:r>
      <w:r w:rsidRPr="00AB4227">
        <w:rPr>
          <w:noProof/>
        </w:rPr>
        <w:fldChar w:fldCharType="separate"/>
      </w:r>
      <w:r w:rsidR="009F11E5" w:rsidRPr="00AB4227">
        <w:rPr>
          <w:noProof/>
        </w:rPr>
        <w:t>(21)</w:t>
      </w:r>
      <w:r w:rsidRPr="00AB4227">
        <w:rPr>
          <w:noProof/>
        </w:rPr>
        <w:fldChar w:fldCharType="end"/>
      </w:r>
      <w:r w:rsidRPr="00AB4227">
        <w:rPr>
          <w:noProof/>
        </w:rPr>
        <w:t xml:space="preserve">. The results of the study indicated the BF% estimation from the formula did not differ from dual-energy x-ray absoptiomitry (DXA). In additon, the formula had a high correlation and low standard error of the estimate relative to DXA. However, this study included only participants from the general population. It is unknown if the inclusion of  these additional variables in the BF% estimation formula would result in a more accurate estimate of BF% in female </w:t>
      </w:r>
      <w:r w:rsidR="00272BAD" w:rsidRPr="00AB4227">
        <w:rPr>
          <w:noProof/>
        </w:rPr>
        <w:t>athletes – more specifically – female gymnasts.</w:t>
      </w:r>
    </w:p>
    <w:p w14:paraId="69707C5B" w14:textId="1F387D6F" w:rsidR="004E4234" w:rsidRPr="00AB4227" w:rsidRDefault="00B46599" w:rsidP="008041AD">
      <w:pPr>
        <w:spacing w:line="480" w:lineRule="auto"/>
        <w:rPr>
          <w:b/>
        </w:rPr>
      </w:pPr>
      <w:r w:rsidRPr="00AB4227">
        <w:rPr>
          <w:b/>
        </w:rPr>
        <w:t>CONCLUSIONS</w:t>
      </w:r>
    </w:p>
    <w:p w14:paraId="77D72EDD" w14:textId="0D13E1CE" w:rsidR="00470587" w:rsidRPr="00AB4227" w:rsidRDefault="00272BAD" w:rsidP="00470587">
      <w:pPr>
        <w:spacing w:line="480" w:lineRule="auto"/>
        <w:ind w:firstLine="720"/>
        <w:jc w:val="both"/>
      </w:pPr>
      <w:r w:rsidRPr="00AB4227">
        <w:t xml:space="preserve">Regular monitoring of body composition is a valuable component of strength and conditioning programs. Coaches and sport practitioners are in need of a quick, practical, inexpensive, and </w:t>
      </w:r>
      <w:r w:rsidR="00A431C3" w:rsidRPr="00AB4227">
        <w:t>valid</w:t>
      </w:r>
      <w:r w:rsidRPr="00AB4227">
        <w:t xml:space="preserve"> method of body composition assessment. BEQ significantly overestimated BF% relative to AP in this gymnastics population. This indicates that the BEQ did not appropriately estimate group-</w:t>
      </w:r>
      <w:r w:rsidR="000E3935" w:rsidRPr="00AB4227">
        <w:t>mean BF%. Furthermore, a wide range of individual differences existed when comparing the three BEQ with AP</w:t>
      </w:r>
      <w:r w:rsidRPr="00AB4227">
        <w:t xml:space="preserve"> estimates in female-collegiate gymnasts. </w:t>
      </w:r>
    </w:p>
    <w:p w14:paraId="35994B55" w14:textId="18CB76D1" w:rsidR="00470587" w:rsidRPr="00AB4227" w:rsidRDefault="00470587" w:rsidP="00470587">
      <w:pPr>
        <w:spacing w:line="480" w:lineRule="auto"/>
        <w:jc w:val="both"/>
        <w:rPr>
          <w:b/>
        </w:rPr>
      </w:pPr>
      <w:r w:rsidRPr="00AB4227">
        <w:rPr>
          <w:b/>
        </w:rPr>
        <w:t>APPLICATIONS IN SPORT</w:t>
      </w:r>
    </w:p>
    <w:p w14:paraId="6B78A451" w14:textId="3BEFB5F5" w:rsidR="00272BAD" w:rsidRPr="00AB4227" w:rsidRDefault="00272BAD" w:rsidP="00470587">
      <w:pPr>
        <w:spacing w:line="480" w:lineRule="auto"/>
        <w:ind w:firstLine="720"/>
        <w:jc w:val="both"/>
      </w:pPr>
      <w:r w:rsidRPr="00AB4227">
        <w:t xml:space="preserve">Due to the aesthetic focus of gymnastics, inaccurate body composition data can foster unhealthy body-image perceptions and exacerbate psychological issues related to the development and progression of eating </w:t>
      </w:r>
      <w:r w:rsidR="00DC0E7B" w:rsidRPr="00AB4227">
        <w:t xml:space="preserve">disorders </w:t>
      </w:r>
      <w:r w:rsidRPr="00AB4227">
        <w:fldChar w:fldCharType="begin">
          <w:fldData xml:space="preserve">PEVuZE5vdGU+PENpdGU+PEF1dGhvcj5kZSBPbGl2ZWlyYTwvQXV0aG9yPjxZZWFyPjIwMTc8L1ll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</w:fldData>
        </w:fldChar>
      </w:r>
      <w:r w:rsidR="009F11E5" w:rsidRPr="00AB4227">
        <w:instrText xml:space="preserve"> ADDIN EN.CITE </w:instrText>
      </w:r>
      <w:r w:rsidR="009F11E5" w:rsidRPr="00AB4227">
        <w:fldChar w:fldCharType="begin">
          <w:fldData xml:space="preserve">PEVuZE5vdGU+PENpdGU+PEF1dGhvcj5kZSBPbGl2ZWlyYTwvQXV0aG9yPjxZZWFyPjIwMTc8L1ll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</w:fldData>
        </w:fldChar>
      </w:r>
      <w:r w:rsidR="009F11E5" w:rsidRPr="00AB4227">
        <w:instrText xml:space="preserve"> ADDIN EN.CITE.DATA </w:instrText>
      </w:r>
      <w:r w:rsidR="009F11E5" w:rsidRPr="00AB4227">
        <w:fldChar w:fldCharType="end"/>
      </w:r>
      <w:r w:rsidRPr="00AB4227">
        <w:fldChar w:fldCharType="separate"/>
      </w:r>
      <w:r w:rsidR="009F11E5" w:rsidRPr="00AB4227">
        <w:rPr>
          <w:noProof/>
        </w:rPr>
        <w:t>(5, 20)</w:t>
      </w:r>
      <w:r w:rsidRPr="00AB4227">
        <w:fldChar w:fldCharType="end"/>
      </w:r>
      <w:r w:rsidRPr="00AB4227">
        <w:t xml:space="preserve">. Therefore, coaches and other sport practitioners </w:t>
      </w:r>
      <w:r w:rsidR="00470587" w:rsidRPr="00AB4227">
        <w:t xml:space="preserve">should refrain from using BEQ in female-collegiate gymnasts and should consider other practical means </w:t>
      </w:r>
      <w:r w:rsidRPr="00AB4227">
        <w:t>of predicting BF% in</w:t>
      </w:r>
      <w:r w:rsidR="00470587" w:rsidRPr="00AB4227">
        <w:t xml:space="preserve"> this population</w:t>
      </w:r>
      <w:r w:rsidRPr="00AB4227">
        <w:t>.</w:t>
      </w:r>
    </w:p>
    <w:p w14:paraId="2DE4DEA9" w14:textId="77777777" w:rsidR="00D534C1" w:rsidRPr="00AB4227" w:rsidRDefault="00D534C1" w:rsidP="00D534C1">
      <w:pPr>
        <w:pStyle w:val="Heading1"/>
        <w:rPr>
          <w:rFonts w:cs="Times New Roman"/>
          <w:b w:val="0"/>
          <w:noProof/>
          <w:color w:val="000000" w:themeColor="text1"/>
          <w:szCs w:val="24"/>
        </w:rPr>
      </w:pPr>
      <w:r w:rsidRPr="00AB4227">
        <w:rPr>
          <w:rFonts w:cs="Times New Roman"/>
          <w:szCs w:val="24"/>
        </w:rPr>
        <w:t>REFERENCES</w:t>
      </w:r>
    </w:p>
    <w:p w14:paraId="6A9F6551" w14:textId="74373422" w:rsidR="009F11E5" w:rsidRPr="00AB4227" w:rsidRDefault="00D534C1" w:rsidP="00286625">
      <w:pPr>
        <w:pStyle w:val="EndNoteBibliography"/>
        <w:spacing w:after="240"/>
        <w:ind w:left="360" w:hanging="360"/>
        <w:rPr>
          <w:noProof/>
        </w:rPr>
      </w:pPr>
      <w:r w:rsidRPr="00AB4227">
        <w:fldChar w:fldCharType="begin"/>
      </w:r>
      <w:r w:rsidRPr="00AB4227">
        <w:instrText xml:space="preserve"> ADDIN EN.REFLIST </w:instrText>
      </w:r>
      <w:r w:rsidRPr="00AB4227">
        <w:fldChar w:fldCharType="separate"/>
      </w:r>
      <w:r w:rsidR="009F11E5" w:rsidRPr="00AB4227">
        <w:rPr>
          <w:noProof/>
        </w:rPr>
        <w:t>1.</w:t>
      </w:r>
      <w:r w:rsidR="009F11E5" w:rsidRPr="00AB4227">
        <w:rPr>
          <w:noProof/>
        </w:rPr>
        <w:tab/>
        <w:t>Ballard</w:t>
      </w:r>
      <w:r w:rsidR="00983DFF">
        <w:rPr>
          <w:noProof/>
        </w:rPr>
        <w:t>,</w:t>
      </w:r>
      <w:r w:rsidR="009F11E5" w:rsidRPr="00AB4227">
        <w:rPr>
          <w:noProof/>
        </w:rPr>
        <w:t xml:space="preserve"> T</w:t>
      </w:r>
      <w:r w:rsidR="00DC0E7B">
        <w:rPr>
          <w:noProof/>
        </w:rPr>
        <w:t>.</w:t>
      </w:r>
      <w:r w:rsidR="009F11E5" w:rsidRPr="00AB4227">
        <w:rPr>
          <w:noProof/>
        </w:rPr>
        <w:t xml:space="preserve">P, Fafara L, </w:t>
      </w:r>
      <w:r w:rsidR="00983DFF">
        <w:rPr>
          <w:noProof/>
        </w:rPr>
        <w:t xml:space="preserve">&amp; </w:t>
      </w:r>
      <w:r w:rsidR="009F11E5" w:rsidRPr="00AB4227">
        <w:rPr>
          <w:noProof/>
        </w:rPr>
        <w:t>Vukovich</w:t>
      </w:r>
      <w:r w:rsidR="00983DFF">
        <w:rPr>
          <w:noProof/>
        </w:rPr>
        <w:t>,</w:t>
      </w:r>
      <w:r w:rsidR="009F11E5" w:rsidRPr="00AB4227">
        <w:rPr>
          <w:noProof/>
        </w:rPr>
        <w:t xml:space="preserve"> M</w:t>
      </w:r>
      <w:r w:rsidR="00DC0E7B">
        <w:rPr>
          <w:noProof/>
        </w:rPr>
        <w:t>.</w:t>
      </w:r>
      <w:r w:rsidR="009F11E5" w:rsidRPr="00AB4227">
        <w:rPr>
          <w:noProof/>
        </w:rPr>
        <w:t xml:space="preserve">D. </w:t>
      </w:r>
      <w:r w:rsidR="00DC0E7B">
        <w:rPr>
          <w:noProof/>
        </w:rPr>
        <w:t xml:space="preserve">(2004). </w:t>
      </w:r>
      <w:r w:rsidR="009F11E5" w:rsidRPr="00AB4227">
        <w:rPr>
          <w:noProof/>
        </w:rPr>
        <w:t xml:space="preserve">Comparison of BOD POD and DXA in female collegiate athletes. </w:t>
      </w:r>
      <w:r w:rsidR="009F11E5" w:rsidRPr="00AB4227">
        <w:rPr>
          <w:i/>
          <w:noProof/>
        </w:rPr>
        <w:t>Medicine &amp; Science in Sports &amp; Exercise</w:t>
      </w:r>
      <w:r w:rsidR="00DC0E7B">
        <w:rPr>
          <w:noProof/>
        </w:rPr>
        <w:t xml:space="preserve"> </w:t>
      </w:r>
      <w:r w:rsidR="00983DFF">
        <w:rPr>
          <w:noProof/>
        </w:rPr>
        <w:t>(</w:t>
      </w:r>
      <w:r w:rsidR="00DC0E7B">
        <w:rPr>
          <w:noProof/>
        </w:rPr>
        <w:t>36</w:t>
      </w:r>
      <w:r w:rsidR="00983DFF">
        <w:rPr>
          <w:noProof/>
        </w:rPr>
        <w:t>)</w:t>
      </w:r>
      <w:r w:rsidR="00DC0E7B">
        <w:rPr>
          <w:noProof/>
        </w:rPr>
        <w:t>: 731-735.</w:t>
      </w:r>
    </w:p>
    <w:p w14:paraId="002F0770" w14:textId="56DF0C20" w:rsidR="009F11E5" w:rsidRPr="00AB4227" w:rsidRDefault="009F11E5" w:rsidP="00286625">
      <w:pPr>
        <w:pStyle w:val="EndNoteBibliography"/>
        <w:spacing w:after="240"/>
        <w:ind w:left="360" w:hanging="360"/>
        <w:rPr>
          <w:noProof/>
        </w:rPr>
      </w:pPr>
      <w:r w:rsidRPr="00AB4227">
        <w:rPr>
          <w:noProof/>
        </w:rPr>
        <w:t>2.</w:t>
      </w:r>
      <w:r w:rsidRPr="00AB4227">
        <w:rPr>
          <w:noProof/>
        </w:rPr>
        <w:tab/>
        <w:t>Bland</w:t>
      </w:r>
      <w:r w:rsidR="00983DFF">
        <w:rPr>
          <w:noProof/>
        </w:rPr>
        <w:t>,</w:t>
      </w:r>
      <w:r w:rsidRPr="00AB4227">
        <w:rPr>
          <w:noProof/>
        </w:rPr>
        <w:t xml:space="preserve"> J</w:t>
      </w:r>
      <w:r w:rsidR="00DC0E7B">
        <w:rPr>
          <w:noProof/>
        </w:rPr>
        <w:t>.</w:t>
      </w:r>
      <w:r w:rsidRPr="00AB4227">
        <w:rPr>
          <w:noProof/>
        </w:rPr>
        <w:t>M</w:t>
      </w:r>
      <w:r w:rsidR="00DC0E7B">
        <w:rPr>
          <w:noProof/>
        </w:rPr>
        <w:t>.</w:t>
      </w:r>
      <w:r w:rsidRPr="00AB4227">
        <w:rPr>
          <w:noProof/>
        </w:rPr>
        <w:t xml:space="preserve"> and Altman</w:t>
      </w:r>
      <w:r w:rsidR="00983DFF">
        <w:rPr>
          <w:noProof/>
        </w:rPr>
        <w:t>,</w:t>
      </w:r>
      <w:r w:rsidRPr="00AB4227">
        <w:rPr>
          <w:noProof/>
        </w:rPr>
        <w:t xml:space="preserve"> D</w:t>
      </w:r>
      <w:r w:rsidR="00DC0E7B">
        <w:rPr>
          <w:noProof/>
        </w:rPr>
        <w:t>.</w:t>
      </w:r>
      <w:r w:rsidRPr="00AB4227">
        <w:rPr>
          <w:noProof/>
        </w:rPr>
        <w:t>G.</w:t>
      </w:r>
      <w:r w:rsidR="00DC0E7B">
        <w:rPr>
          <w:noProof/>
        </w:rPr>
        <w:t xml:space="preserve"> (1986).</w:t>
      </w:r>
      <w:r w:rsidRPr="00AB4227">
        <w:rPr>
          <w:noProof/>
        </w:rPr>
        <w:t xml:space="preserve"> Statistical methods for assessing agreement between two methods of clinical measurement. </w:t>
      </w:r>
      <w:r w:rsidRPr="00AB4227">
        <w:rPr>
          <w:i/>
          <w:noProof/>
        </w:rPr>
        <w:t>Lancet (London, England)</w:t>
      </w:r>
      <w:r w:rsidR="00DC0E7B">
        <w:rPr>
          <w:noProof/>
        </w:rPr>
        <w:t xml:space="preserve"> 1: 307-310.</w:t>
      </w:r>
    </w:p>
    <w:p w14:paraId="6BB02346" w14:textId="732DF6CF" w:rsidR="009F11E5" w:rsidRPr="00AB4227" w:rsidRDefault="009F11E5" w:rsidP="00286625">
      <w:pPr>
        <w:pStyle w:val="EndNoteBibliography"/>
        <w:spacing w:after="240"/>
        <w:ind w:left="360" w:hanging="360"/>
        <w:rPr>
          <w:noProof/>
        </w:rPr>
      </w:pPr>
      <w:r w:rsidRPr="00AB4227">
        <w:rPr>
          <w:noProof/>
        </w:rPr>
        <w:t>3.</w:t>
      </w:r>
      <w:r w:rsidRPr="00AB4227">
        <w:rPr>
          <w:noProof/>
        </w:rPr>
        <w:tab/>
        <w:t>Campbell</w:t>
      </w:r>
      <w:r w:rsidR="00983DFF">
        <w:rPr>
          <w:noProof/>
        </w:rPr>
        <w:t>,</w:t>
      </w:r>
      <w:r w:rsidRPr="00AB4227">
        <w:rPr>
          <w:noProof/>
        </w:rPr>
        <w:t xml:space="preserve"> B</w:t>
      </w:r>
      <w:r w:rsidR="00983DFF">
        <w:rPr>
          <w:noProof/>
        </w:rPr>
        <w:t>.</w:t>
      </w:r>
      <w:r w:rsidRPr="00AB4227">
        <w:rPr>
          <w:noProof/>
        </w:rPr>
        <w:t>I</w:t>
      </w:r>
      <w:r w:rsidR="00983DFF">
        <w:rPr>
          <w:noProof/>
        </w:rPr>
        <w:t>.</w:t>
      </w:r>
      <w:r w:rsidRPr="00AB4227">
        <w:rPr>
          <w:noProof/>
        </w:rPr>
        <w:t xml:space="preserve"> and Spano</w:t>
      </w:r>
      <w:r w:rsidR="00983DFF">
        <w:rPr>
          <w:noProof/>
        </w:rPr>
        <w:t>,</w:t>
      </w:r>
      <w:r w:rsidRPr="00AB4227">
        <w:rPr>
          <w:noProof/>
        </w:rPr>
        <w:t xml:space="preserve"> M</w:t>
      </w:r>
      <w:r w:rsidR="00983DFF">
        <w:rPr>
          <w:noProof/>
        </w:rPr>
        <w:t>.</w:t>
      </w:r>
      <w:r w:rsidRPr="00AB4227">
        <w:rPr>
          <w:noProof/>
        </w:rPr>
        <w:t xml:space="preserve">A. </w:t>
      </w:r>
      <w:r w:rsidR="00983DFF">
        <w:rPr>
          <w:noProof/>
        </w:rPr>
        <w:t xml:space="preserve">(2011). </w:t>
      </w:r>
      <w:r w:rsidRPr="00AB4227">
        <w:rPr>
          <w:i/>
          <w:noProof/>
        </w:rPr>
        <w:t>NSCA's guide to sport and exercise nutrition.</w:t>
      </w:r>
      <w:r w:rsidRPr="00AB4227">
        <w:rPr>
          <w:noProof/>
        </w:rPr>
        <w:t xml:space="preserve"> Human Kinetics</w:t>
      </w:r>
      <w:r w:rsidR="00983DFF">
        <w:rPr>
          <w:noProof/>
        </w:rPr>
        <w:t>.</w:t>
      </w:r>
    </w:p>
    <w:p w14:paraId="4EE2B5DC" w14:textId="77777777" w:rsidR="00983DFF" w:rsidRDefault="009F11E5" w:rsidP="00286625">
      <w:pPr>
        <w:pStyle w:val="EndNoteBibliography"/>
        <w:spacing w:after="240"/>
        <w:ind w:left="360" w:hanging="360"/>
        <w:rPr>
          <w:noProof/>
        </w:rPr>
      </w:pPr>
      <w:r w:rsidRPr="00AB4227">
        <w:rPr>
          <w:noProof/>
        </w:rPr>
        <w:t>4.</w:t>
      </w:r>
      <w:r w:rsidRPr="00AB4227">
        <w:rPr>
          <w:noProof/>
        </w:rPr>
        <w:tab/>
      </w:r>
      <w:r w:rsidR="00983DFF" w:rsidRPr="00983DFF">
        <w:rPr>
          <w:noProof/>
        </w:rPr>
        <w:t>Cohen, J. (1988). Statistical power analysis for the behavioral sciences. Abingdon. England: Routledge.</w:t>
      </w:r>
    </w:p>
    <w:p w14:paraId="17AF107E" w14:textId="6812AB80" w:rsidR="009F11E5" w:rsidRPr="00AB4227" w:rsidRDefault="009F11E5" w:rsidP="00286625">
      <w:pPr>
        <w:pStyle w:val="EndNoteBibliography"/>
        <w:spacing w:after="240"/>
        <w:ind w:left="360" w:hanging="360"/>
        <w:rPr>
          <w:noProof/>
        </w:rPr>
      </w:pPr>
      <w:r w:rsidRPr="00AB4227">
        <w:rPr>
          <w:noProof/>
        </w:rPr>
        <w:t>5.</w:t>
      </w:r>
      <w:r w:rsidRPr="00AB4227">
        <w:rPr>
          <w:noProof/>
        </w:rPr>
        <w:tab/>
      </w:r>
      <w:r w:rsidR="00983DFF" w:rsidRPr="00983DFF">
        <w:rPr>
          <w:noProof/>
        </w:rPr>
        <w:t>de Oliveira, G. L., de Oliveira, T. A. P., de Pinho Gonçalves, P. S., Valentim Silva, J. R., Roquetti Fernandes, P., &amp; Fernandes Filho, J. (2017). Body Image and Eating Disorders in Female Athletes of Different Sports. Journal of Exercise Physiology Online, 20(2).</w:t>
      </w:r>
      <w:r w:rsidRPr="00AB4227">
        <w:rPr>
          <w:noProof/>
        </w:rPr>
        <w:t>.</w:t>
      </w:r>
    </w:p>
    <w:p w14:paraId="6D38F6B0" w14:textId="4B776744" w:rsidR="009F11E5" w:rsidRPr="00AB4227" w:rsidRDefault="009F11E5" w:rsidP="00286625">
      <w:pPr>
        <w:pStyle w:val="EndNoteBibliography"/>
        <w:spacing w:after="240"/>
        <w:ind w:left="360" w:hanging="360"/>
        <w:rPr>
          <w:noProof/>
        </w:rPr>
      </w:pPr>
      <w:r w:rsidRPr="00AB4227">
        <w:rPr>
          <w:noProof/>
        </w:rPr>
        <w:t>6.</w:t>
      </w:r>
      <w:r w:rsidRPr="00AB4227">
        <w:rPr>
          <w:noProof/>
        </w:rPr>
        <w:tab/>
      </w:r>
      <w:r w:rsidR="00983DFF" w:rsidRPr="00983DFF">
        <w:rPr>
          <w:noProof/>
        </w:rPr>
        <w:t>Deurenberg, P., Weststrate, J. A., &amp; Seidell, J. C. (1991). Body mass index as a measure of body fatness: age-and sex-specific prediction formulas. British journal of nutrition, 65(2), 105-114.</w:t>
      </w:r>
    </w:p>
    <w:p w14:paraId="44B67FEA" w14:textId="4C56F70E" w:rsidR="009F11E5" w:rsidRPr="00AB4227" w:rsidRDefault="009F11E5" w:rsidP="00286625">
      <w:pPr>
        <w:pStyle w:val="EndNoteBibliography"/>
        <w:spacing w:after="240"/>
        <w:ind w:left="360" w:hanging="360"/>
        <w:rPr>
          <w:noProof/>
        </w:rPr>
      </w:pPr>
      <w:r w:rsidRPr="00AB4227">
        <w:rPr>
          <w:noProof/>
        </w:rPr>
        <w:t>7.</w:t>
      </w:r>
      <w:r w:rsidRPr="00AB4227">
        <w:rPr>
          <w:noProof/>
        </w:rPr>
        <w:tab/>
      </w:r>
      <w:r w:rsidR="00983DFF" w:rsidRPr="00983DFF">
        <w:rPr>
          <w:noProof/>
        </w:rPr>
        <w:t>Donaldson, M. L. C. (2003). The female athlete triad: A growing health concern. Orthopaedic Nursing, 22(5), 322-324.</w:t>
      </w:r>
    </w:p>
    <w:p w14:paraId="3EF8CD79" w14:textId="5208B472" w:rsidR="009F11E5" w:rsidRPr="00AB4227" w:rsidRDefault="009F11E5" w:rsidP="00286625">
      <w:pPr>
        <w:pStyle w:val="EndNoteBibliography"/>
        <w:spacing w:after="240"/>
        <w:ind w:left="360" w:hanging="360"/>
        <w:rPr>
          <w:noProof/>
        </w:rPr>
      </w:pPr>
      <w:r w:rsidRPr="00AB4227">
        <w:rPr>
          <w:noProof/>
        </w:rPr>
        <w:t>8.</w:t>
      </w:r>
      <w:r w:rsidRPr="00AB4227">
        <w:rPr>
          <w:noProof/>
        </w:rPr>
        <w:tab/>
      </w:r>
      <w:r w:rsidR="00983DFF" w:rsidRPr="00983DFF">
        <w:rPr>
          <w:noProof/>
        </w:rPr>
        <w:t>Esco, M. R., Olson, M. S., Williford, H. N., Lizana, S. N., &amp; Russell, A. R. (2011). The accuracy of hand-to-hand bioelectrical impedance analysis in predicting body composition in college-age female athletes. The Journal of Strength &amp; Conditioning Research, 25(4), 1040-1045.</w:t>
      </w:r>
    </w:p>
    <w:p w14:paraId="58E39D16" w14:textId="51F7FA75" w:rsidR="009F11E5" w:rsidRPr="00AB4227" w:rsidRDefault="009F11E5" w:rsidP="00286625">
      <w:pPr>
        <w:pStyle w:val="EndNoteBibliography"/>
        <w:spacing w:after="240"/>
        <w:ind w:left="360" w:hanging="360"/>
        <w:rPr>
          <w:noProof/>
        </w:rPr>
      </w:pPr>
      <w:r w:rsidRPr="00AB4227">
        <w:rPr>
          <w:noProof/>
        </w:rPr>
        <w:t>9.</w:t>
      </w:r>
      <w:r w:rsidRPr="00AB4227">
        <w:rPr>
          <w:noProof/>
        </w:rPr>
        <w:tab/>
      </w:r>
      <w:r w:rsidR="00983DFF" w:rsidRPr="00983DFF">
        <w:rPr>
          <w:noProof/>
        </w:rPr>
        <w:t>Fields, J. B., Metoyer, C. J., Casey, J. C., Esco, M. R., Jagim, A. R., &amp; Jones, M. T. (2018). Comparison of Body Composition Variables Across a Large Sample of National Collegiate Athletic Association Women Athletes From 6 Competitive Sports. The Journal of Strength &amp; Conditioning Research, 32(9), 2452-2457.</w:t>
      </w:r>
    </w:p>
    <w:p w14:paraId="4EA5ED5C" w14:textId="51281D1A" w:rsidR="009F11E5" w:rsidRPr="00AB4227" w:rsidRDefault="009F11E5" w:rsidP="00286625">
      <w:pPr>
        <w:pStyle w:val="EndNoteBibliography"/>
        <w:spacing w:after="240"/>
        <w:ind w:left="360" w:hanging="360"/>
        <w:rPr>
          <w:noProof/>
        </w:rPr>
      </w:pPr>
      <w:r w:rsidRPr="00AB4227">
        <w:rPr>
          <w:noProof/>
        </w:rPr>
        <w:t>10.</w:t>
      </w:r>
      <w:r w:rsidRPr="00AB4227">
        <w:rPr>
          <w:noProof/>
        </w:rPr>
        <w:tab/>
      </w:r>
      <w:r w:rsidR="00983DFF" w:rsidRPr="00983DFF">
        <w:rPr>
          <w:noProof/>
        </w:rPr>
        <w:t>Fleck, S. J. (1983). Body composition of elite American athletes. The American journal of sports medicine, 11(6), 398-403.</w:t>
      </w:r>
    </w:p>
    <w:p w14:paraId="208541D5" w14:textId="249E8FAF" w:rsidR="009F11E5" w:rsidRPr="00AB4227" w:rsidRDefault="009F11E5" w:rsidP="00286625">
      <w:pPr>
        <w:pStyle w:val="EndNoteBibliography"/>
        <w:spacing w:after="240"/>
        <w:ind w:left="360" w:hanging="360"/>
        <w:rPr>
          <w:noProof/>
        </w:rPr>
      </w:pPr>
      <w:r w:rsidRPr="00AB4227">
        <w:rPr>
          <w:noProof/>
        </w:rPr>
        <w:t>11.</w:t>
      </w:r>
      <w:r w:rsidRPr="00AB4227">
        <w:rPr>
          <w:noProof/>
        </w:rPr>
        <w:tab/>
      </w:r>
      <w:r w:rsidR="00983DFF" w:rsidRPr="00983DFF">
        <w:rPr>
          <w:noProof/>
        </w:rPr>
        <w:t>Garrett, W. E., &amp; Kirkendall, D. T. (Eds.). (2000). Exercise and sport science. Lippincott Williams &amp; Wilkins.</w:t>
      </w:r>
    </w:p>
    <w:p w14:paraId="027F91B8" w14:textId="28AC955F" w:rsidR="009F11E5" w:rsidRPr="00AB4227" w:rsidRDefault="009F11E5" w:rsidP="00286625">
      <w:pPr>
        <w:pStyle w:val="EndNoteBibliography"/>
        <w:spacing w:after="240"/>
        <w:ind w:left="360" w:hanging="360"/>
        <w:rPr>
          <w:noProof/>
        </w:rPr>
      </w:pPr>
      <w:r w:rsidRPr="00AB4227">
        <w:rPr>
          <w:noProof/>
        </w:rPr>
        <w:t>12.</w:t>
      </w:r>
      <w:r w:rsidRPr="00AB4227">
        <w:rPr>
          <w:noProof/>
        </w:rPr>
        <w:tab/>
      </w:r>
      <w:r w:rsidR="00286625" w:rsidRPr="00286625">
        <w:rPr>
          <w:noProof/>
        </w:rPr>
        <w:t>Harris, M. B., &amp; Greco, D. (1990). Weight control and weight concern in competitive female gymnasts. Journal</w:t>
      </w:r>
      <w:r w:rsidR="00286625">
        <w:rPr>
          <w:noProof/>
        </w:rPr>
        <w:t xml:space="preserve"> of Sport &amp; Exercise Psychology 12: 427-433.</w:t>
      </w:r>
    </w:p>
    <w:p w14:paraId="3A0F968B" w14:textId="39F4452F" w:rsidR="009F11E5" w:rsidRPr="00AB4227" w:rsidRDefault="009F11E5" w:rsidP="00286625">
      <w:pPr>
        <w:pStyle w:val="EndNoteBibliography"/>
        <w:spacing w:after="240"/>
        <w:ind w:left="360" w:hanging="360"/>
        <w:rPr>
          <w:noProof/>
        </w:rPr>
      </w:pPr>
      <w:r w:rsidRPr="00AB4227">
        <w:rPr>
          <w:noProof/>
        </w:rPr>
        <w:t>13.</w:t>
      </w:r>
      <w:r w:rsidRPr="00AB4227">
        <w:rPr>
          <w:noProof/>
        </w:rPr>
        <w:tab/>
      </w:r>
      <w:r w:rsidR="00286625" w:rsidRPr="00286625">
        <w:rPr>
          <w:noProof/>
        </w:rPr>
        <w:t>Jackson, A. S., Stanforth, P. R., Gagnon, J., Rankinen, T., Leon, A. S., Rao, D. C., ... &amp; Wilmore, J. H. (2002). The effect of sex, age and race on estimating percentage body fat from body mass index: The Heritage Family Study. International journal of obesity, 26(6), 789-796.</w:t>
      </w:r>
    </w:p>
    <w:p w14:paraId="79D3DD83" w14:textId="3CA498DF" w:rsidR="009F11E5" w:rsidRPr="00AB4227" w:rsidRDefault="009F11E5" w:rsidP="00286625">
      <w:pPr>
        <w:pStyle w:val="EndNoteBibliography"/>
        <w:spacing w:after="240"/>
        <w:ind w:left="360" w:hanging="360"/>
        <w:rPr>
          <w:noProof/>
        </w:rPr>
      </w:pPr>
      <w:r w:rsidRPr="00AB4227">
        <w:rPr>
          <w:noProof/>
        </w:rPr>
        <w:t>14.</w:t>
      </w:r>
      <w:r w:rsidRPr="00AB4227">
        <w:rPr>
          <w:noProof/>
        </w:rPr>
        <w:tab/>
      </w:r>
      <w:r w:rsidR="00286625" w:rsidRPr="00286625">
        <w:rPr>
          <w:noProof/>
        </w:rPr>
        <w:t>Jitnarin, N., Poston, W. S., Haddock, C. K., Jahnke, S. A., &amp; Day, R. S. (2014). Accuracy of body mass index-defined obesity status in US firefighters. Safety and health at work, 5(3), 161-164.</w:t>
      </w:r>
    </w:p>
    <w:p w14:paraId="65FEC48E" w14:textId="64009EB7" w:rsidR="009F11E5" w:rsidRPr="00AB4227" w:rsidRDefault="009F11E5" w:rsidP="00286625">
      <w:pPr>
        <w:pStyle w:val="EndNoteBibliography"/>
        <w:spacing w:after="240"/>
        <w:ind w:left="360" w:hanging="360"/>
        <w:rPr>
          <w:noProof/>
        </w:rPr>
      </w:pPr>
      <w:r w:rsidRPr="00AB4227">
        <w:rPr>
          <w:noProof/>
        </w:rPr>
        <w:t>15.</w:t>
      </w:r>
      <w:r w:rsidRPr="00AB4227">
        <w:rPr>
          <w:noProof/>
        </w:rPr>
        <w:tab/>
      </w:r>
      <w:r w:rsidR="00286625" w:rsidRPr="00286625">
        <w:rPr>
          <w:noProof/>
        </w:rPr>
        <w:t>Moon, J. R., Tobkin, S. E., Smith, A. E., Lockwood, C. M., Walter, A. A., Cramer, J. T., ... &amp; Stout, J. R. (2009). Anthropometric estimations of percent body fat in NCAA Division I female athletes: a 4-compartment model validation. The Journal of Strength &amp; Conditioning Research, 23(4), 1068-1076.</w:t>
      </w:r>
    </w:p>
    <w:p w14:paraId="6F85BDC2" w14:textId="77777777" w:rsidR="00286625" w:rsidRDefault="009F11E5" w:rsidP="00286625">
      <w:pPr>
        <w:pStyle w:val="EndNoteBibliography"/>
        <w:spacing w:after="240"/>
        <w:ind w:left="360" w:hanging="360"/>
        <w:rPr>
          <w:noProof/>
        </w:rPr>
      </w:pPr>
      <w:r w:rsidRPr="00AB4227">
        <w:rPr>
          <w:noProof/>
        </w:rPr>
        <w:t>16.</w:t>
      </w:r>
      <w:r w:rsidRPr="00AB4227">
        <w:rPr>
          <w:noProof/>
        </w:rPr>
        <w:tab/>
      </w:r>
      <w:r w:rsidR="00286625" w:rsidRPr="00286625">
        <w:rPr>
          <w:noProof/>
        </w:rPr>
        <w:t>Nevill, A. M., Stewart, A. D., Olds, T., &amp; Holder, R. (2006). Relationship between adiposity and body size reveals limitations of BMI. American Journal of Physical Anthropology: The Official Publication of the American Association of Physical Anthropologists, 129(1), 151-156.</w:t>
      </w:r>
    </w:p>
    <w:p w14:paraId="67AB0F31" w14:textId="77777777" w:rsidR="00286625" w:rsidRDefault="009F11E5" w:rsidP="00286625">
      <w:pPr>
        <w:pStyle w:val="EndNoteBibliography"/>
        <w:spacing w:after="240"/>
        <w:ind w:left="360" w:hanging="360"/>
        <w:rPr>
          <w:noProof/>
        </w:rPr>
      </w:pPr>
      <w:r w:rsidRPr="00AB4227">
        <w:rPr>
          <w:noProof/>
        </w:rPr>
        <w:t>17.</w:t>
      </w:r>
      <w:r w:rsidRPr="00AB4227">
        <w:rPr>
          <w:noProof/>
        </w:rPr>
        <w:tab/>
      </w:r>
      <w:r w:rsidR="00286625" w:rsidRPr="00286625">
        <w:rPr>
          <w:noProof/>
        </w:rPr>
        <w:t>SAUNDERS, M. J., BLEVINS, J. E., &amp; BROEDER, C. E. (1998). Effects of hydration changes on bioelectrical impedance in endurance trained individuals. Medicine &amp; Science in Sports &amp; Exercise, 30(6), 885-892.</w:t>
      </w:r>
    </w:p>
    <w:p w14:paraId="58A1B960" w14:textId="710F575A" w:rsidR="009F11E5" w:rsidRPr="00AB4227" w:rsidRDefault="009F11E5" w:rsidP="00286625">
      <w:pPr>
        <w:pStyle w:val="EndNoteBibliography"/>
        <w:spacing w:after="240"/>
        <w:ind w:left="360" w:hanging="360"/>
        <w:rPr>
          <w:noProof/>
        </w:rPr>
      </w:pPr>
      <w:r w:rsidRPr="00AB4227">
        <w:rPr>
          <w:noProof/>
        </w:rPr>
        <w:t>18.</w:t>
      </w:r>
      <w:r w:rsidRPr="00AB4227">
        <w:rPr>
          <w:noProof/>
        </w:rPr>
        <w:tab/>
      </w:r>
      <w:r w:rsidR="00286625" w:rsidRPr="00286625">
        <w:rPr>
          <w:noProof/>
        </w:rPr>
        <w:t>Sun, Q., Van Dam, R. M., Spiegelman, D., Heymsfield, S. B., Willett, W. C., &amp; Hu, F. B. (2010). Comparison of dual-energy x-ray absorptiometric and anthropometric measures of adiposity in relation to adiposity-related biologic factors. American journal of epidemiology, 172(12), 1442-1454.</w:t>
      </w:r>
    </w:p>
    <w:p w14:paraId="053ECBBB" w14:textId="431E7DBC" w:rsidR="009F11E5" w:rsidRPr="00AB4227" w:rsidRDefault="009F11E5" w:rsidP="00286625">
      <w:pPr>
        <w:pStyle w:val="EndNoteBibliography"/>
        <w:spacing w:after="240"/>
        <w:ind w:left="360" w:hanging="360"/>
        <w:rPr>
          <w:noProof/>
        </w:rPr>
      </w:pPr>
      <w:r w:rsidRPr="00AB4227">
        <w:rPr>
          <w:noProof/>
        </w:rPr>
        <w:t>19.</w:t>
      </w:r>
      <w:r w:rsidRPr="00AB4227">
        <w:rPr>
          <w:noProof/>
        </w:rPr>
        <w:tab/>
      </w:r>
      <w:r w:rsidR="00286625" w:rsidRPr="00286625">
        <w:rPr>
          <w:noProof/>
        </w:rPr>
        <w:t>Sundgot-Borgen, J. (1994). Risk and trigger factors for the development of eating disorders in female elite athletes. Medicine</w:t>
      </w:r>
      <w:r w:rsidR="00286625">
        <w:rPr>
          <w:noProof/>
        </w:rPr>
        <w:t xml:space="preserve"> &amp; Science in Sports &amp; Exercise 26: 414-419.</w:t>
      </w:r>
    </w:p>
    <w:p w14:paraId="2B9F34C5" w14:textId="54D9C103" w:rsidR="009F11E5" w:rsidRPr="00AB4227" w:rsidRDefault="009F11E5" w:rsidP="00286625">
      <w:pPr>
        <w:pStyle w:val="EndNoteBibliography"/>
        <w:spacing w:after="240"/>
        <w:ind w:left="360" w:hanging="360"/>
        <w:rPr>
          <w:noProof/>
        </w:rPr>
      </w:pPr>
      <w:r w:rsidRPr="00AB4227">
        <w:rPr>
          <w:noProof/>
        </w:rPr>
        <w:t>20.</w:t>
      </w:r>
      <w:r w:rsidRPr="00AB4227">
        <w:rPr>
          <w:noProof/>
        </w:rPr>
        <w:tab/>
      </w:r>
      <w:r w:rsidR="00286625" w:rsidRPr="00286625">
        <w:rPr>
          <w:noProof/>
        </w:rPr>
        <w:t>Sundgot-Borgen, J., &amp; Garthe, I. (2011). Elite athletes in aesthetic and Olympic weight-class sports and the challenge of body weight and body compositions. Journal of Sports Sciences, 29(sup1), S101-S114.</w:t>
      </w:r>
    </w:p>
    <w:p w14:paraId="44A3F283" w14:textId="773534B3" w:rsidR="009F11E5" w:rsidRPr="00AB4227" w:rsidRDefault="009F11E5" w:rsidP="00286625">
      <w:pPr>
        <w:pStyle w:val="EndNoteBibliography"/>
        <w:spacing w:after="240"/>
        <w:ind w:left="360" w:hanging="360"/>
        <w:rPr>
          <w:noProof/>
        </w:rPr>
      </w:pPr>
      <w:r w:rsidRPr="00AB4227">
        <w:rPr>
          <w:noProof/>
        </w:rPr>
        <w:t>21.</w:t>
      </w:r>
      <w:r w:rsidRPr="00AB4227">
        <w:rPr>
          <w:noProof/>
        </w:rPr>
        <w:tab/>
      </w:r>
      <w:r w:rsidR="00286625" w:rsidRPr="00286625">
        <w:rPr>
          <w:noProof/>
        </w:rPr>
        <w:t>Taylor, J. K., Esco, M. R., Williford, H. N., McHugh, A. N., Bloomquist, B. E., &amp; Mahurin, A. J. (2012, May). Handgrip Strength Enhances the Utility of Traditional Body Composition Parameters with Predicting Percent Body Fat. In Medicine and science in sports and exercise (Vol. 44, pp. 801-801). LIPPINCOTT WILLIAMS &amp; WILKINS.</w:t>
      </w:r>
    </w:p>
    <w:p w14:paraId="502DA633" w14:textId="760ABFE6" w:rsidR="009F11E5" w:rsidRPr="00AB4227" w:rsidRDefault="009F11E5" w:rsidP="00286625">
      <w:pPr>
        <w:pStyle w:val="EndNoteBibliography"/>
        <w:spacing w:after="240"/>
        <w:ind w:left="360" w:hanging="360"/>
        <w:rPr>
          <w:noProof/>
        </w:rPr>
      </w:pPr>
      <w:r w:rsidRPr="00AB4227">
        <w:rPr>
          <w:noProof/>
        </w:rPr>
        <w:t>22.</w:t>
      </w:r>
      <w:r w:rsidRPr="00AB4227">
        <w:rPr>
          <w:noProof/>
        </w:rPr>
        <w:tab/>
      </w:r>
      <w:r w:rsidR="00286625" w:rsidRPr="00286625">
        <w:rPr>
          <w:noProof/>
        </w:rPr>
        <w:t>Thompson, A., Petrie, T., &amp; Anderson, C. (2017). Eating disorders and weight control behaviors change over a collegiate sport season. Journal of science and medicine in sport, 20(9), 808-813.</w:t>
      </w:r>
    </w:p>
    <w:p w14:paraId="7462C367" w14:textId="399186C7" w:rsidR="009F11E5" w:rsidRPr="00AB4227" w:rsidRDefault="009F11E5" w:rsidP="00286625">
      <w:pPr>
        <w:pStyle w:val="EndNoteBibliography"/>
        <w:spacing w:after="240"/>
        <w:ind w:left="360" w:hanging="360"/>
        <w:rPr>
          <w:noProof/>
        </w:rPr>
      </w:pPr>
      <w:r w:rsidRPr="00AB4227">
        <w:rPr>
          <w:noProof/>
        </w:rPr>
        <w:t>23.</w:t>
      </w:r>
      <w:r w:rsidRPr="00AB4227">
        <w:rPr>
          <w:noProof/>
        </w:rPr>
        <w:tab/>
      </w:r>
      <w:r w:rsidR="00286625" w:rsidRPr="00286625">
        <w:rPr>
          <w:noProof/>
        </w:rPr>
        <w:t>Wagner, D. R., &amp; Heyward, V. H. (1999). Techniques of body composition assessment: a review of laboratory and field methods. Research quarterly for exercise and sport, 70(2), 135-149.</w:t>
      </w:r>
    </w:p>
    <w:p w14:paraId="74895E1C" w14:textId="3B286F99" w:rsidR="009F11E5" w:rsidRPr="00AB4227" w:rsidRDefault="009F11E5" w:rsidP="00286625">
      <w:pPr>
        <w:pStyle w:val="EndNoteBibliography"/>
        <w:spacing w:after="240"/>
        <w:ind w:left="360" w:hanging="360"/>
        <w:rPr>
          <w:noProof/>
        </w:rPr>
      </w:pPr>
      <w:r w:rsidRPr="00AB4227">
        <w:rPr>
          <w:noProof/>
        </w:rPr>
        <w:t>24.</w:t>
      </w:r>
      <w:r w:rsidRPr="00AB4227">
        <w:rPr>
          <w:noProof/>
        </w:rPr>
        <w:tab/>
      </w:r>
      <w:r w:rsidR="00286625" w:rsidRPr="00286625">
        <w:rPr>
          <w:noProof/>
        </w:rPr>
        <w:t>World Health Organization. (1995). Physical status: the use and interpretation of anthropometry (Technical Report Series No. 854)(pp. 1–452). Genebra: World Health Organization Expert Committee.</w:t>
      </w:r>
    </w:p>
    <w:p w14:paraId="133E4374" w14:textId="241EF935" w:rsidR="009F11E5" w:rsidRPr="00AB4227" w:rsidRDefault="009F11E5" w:rsidP="00286625">
      <w:pPr>
        <w:pStyle w:val="EndNoteBibliography"/>
        <w:spacing w:after="240"/>
        <w:ind w:left="360" w:hanging="360"/>
        <w:rPr>
          <w:noProof/>
        </w:rPr>
      </w:pPr>
      <w:r w:rsidRPr="00AB4227">
        <w:rPr>
          <w:noProof/>
        </w:rPr>
        <w:t>25.</w:t>
      </w:r>
      <w:r w:rsidRPr="00AB4227">
        <w:rPr>
          <w:noProof/>
        </w:rPr>
        <w:tab/>
      </w:r>
      <w:r w:rsidR="00286625" w:rsidRPr="00286625">
        <w:rPr>
          <w:noProof/>
        </w:rPr>
        <w:t>Wilmerding, M., McKinnon, M. M., &amp; Mermier, C. (2005). Body composition in dancers a review. Journal of Dance Medicine &amp; Science, 9(1), 18-23.</w:t>
      </w:r>
    </w:p>
    <w:p w14:paraId="61EB65E8" w14:textId="0FEA4492" w:rsidR="009F11E5" w:rsidRPr="00AB4227" w:rsidRDefault="009F11E5" w:rsidP="00286625">
      <w:pPr>
        <w:pStyle w:val="EndNoteBibliography"/>
        <w:ind w:left="360" w:hanging="360"/>
        <w:rPr>
          <w:noProof/>
        </w:rPr>
      </w:pPr>
      <w:r w:rsidRPr="00AB4227">
        <w:rPr>
          <w:noProof/>
        </w:rPr>
        <w:t>26.</w:t>
      </w:r>
      <w:r w:rsidRPr="00AB4227">
        <w:rPr>
          <w:noProof/>
        </w:rPr>
        <w:tab/>
      </w:r>
      <w:r w:rsidR="00286625" w:rsidRPr="00286625">
        <w:rPr>
          <w:noProof/>
        </w:rPr>
        <w:t>Womersley, J., &amp; Durnin, J. V. G. A. (1977). A comparison of the skinfold method with extent of ‘overweight’and various weight-height relationships in the assessment of obesity. British Journal of Nutrition, 38(2), 271-284.</w:t>
      </w:r>
    </w:p>
    <w:p w14:paraId="6F7874DD" w14:textId="7FEDD403" w:rsidR="0040236E" w:rsidRPr="00AB4227" w:rsidRDefault="00D534C1" w:rsidP="00286625">
      <w:pPr>
        <w:ind w:left="360" w:hanging="360"/>
        <w:rPr>
          <w:b/>
        </w:rPr>
      </w:pPr>
      <w:r w:rsidRPr="00AB4227">
        <w:fldChar w:fldCharType="end"/>
      </w:r>
      <w:r w:rsidR="0040236E" w:rsidRPr="00AB4227">
        <w:rPr>
          <w:b/>
        </w:rPr>
        <w:br w:type="page"/>
      </w:r>
    </w:p>
    <w:p w14:paraId="14FBDF70" w14:textId="10A650F4" w:rsidR="00286625" w:rsidRDefault="00286625" w:rsidP="00447588">
      <w:pPr>
        <w:rPr>
          <w:b/>
        </w:rPr>
      </w:pPr>
      <w:r>
        <w:rPr>
          <w:b/>
        </w:rPr>
        <w:t>Table 1</w:t>
      </w:r>
    </w:p>
    <w:p w14:paraId="577C6067" w14:textId="77777777" w:rsidR="00D71BE4" w:rsidRDefault="00D71BE4" w:rsidP="00447588">
      <w:pPr>
        <w:rPr>
          <w:b/>
        </w:rPr>
      </w:pPr>
    </w:p>
    <w:p w14:paraId="4AC38534" w14:textId="7F9BBF03" w:rsidR="00447588" w:rsidRPr="00D71BE4" w:rsidRDefault="00447588" w:rsidP="00447588">
      <w:pPr>
        <w:rPr>
          <w:rFonts w:eastAsiaTheme="minorHAnsi"/>
          <w:i/>
        </w:rPr>
      </w:pPr>
      <w:r w:rsidRPr="00D71BE4">
        <w:rPr>
          <w:i/>
        </w:rPr>
        <w:t xml:space="preserve"> </w:t>
      </w:r>
      <w:r w:rsidRPr="00D71BE4">
        <w:rPr>
          <w:rFonts w:eastAsiaTheme="minorHAnsi"/>
          <w:i/>
        </w:rPr>
        <w:t>BMI-based BF% regression equations that were utilized within the study.</w:t>
      </w:r>
      <w:r w:rsidRPr="00D71BE4">
        <w:rPr>
          <w:rFonts w:eastAsiaTheme="minorHAnsi"/>
          <w: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760"/>
      </w:tblGrid>
      <w:tr w:rsidR="00447588" w:rsidRPr="00AB4227" w14:paraId="1A220A81" w14:textId="77777777" w:rsidTr="00D71BE4">
        <w:trPr>
          <w:trHeight w:val="720"/>
        </w:trPr>
        <w:tc>
          <w:tcPr>
            <w:tcW w:w="2070" w:type="dxa"/>
            <w:tcBorders>
              <w:top w:val="single" w:sz="4" w:space="0" w:color="auto"/>
              <w:bottom w:val="single" w:sz="4" w:space="0" w:color="auto"/>
            </w:tcBorders>
            <w:vAlign w:val="center"/>
          </w:tcPr>
          <w:p w14:paraId="49DA0025" w14:textId="77777777" w:rsidR="00447588" w:rsidRPr="00AB4227" w:rsidRDefault="00447588" w:rsidP="003D332F">
            <w:pPr>
              <w:jc w:val="center"/>
            </w:pPr>
            <w:r w:rsidRPr="00AB4227">
              <w:t>Abbreviation</w:t>
            </w:r>
          </w:p>
        </w:tc>
        <w:tc>
          <w:tcPr>
            <w:tcW w:w="5760" w:type="dxa"/>
            <w:tcBorders>
              <w:top w:val="single" w:sz="4" w:space="0" w:color="auto"/>
              <w:bottom w:val="single" w:sz="4" w:space="0" w:color="auto"/>
            </w:tcBorders>
            <w:vAlign w:val="center"/>
          </w:tcPr>
          <w:p w14:paraId="4B4466A1" w14:textId="77777777" w:rsidR="00447588" w:rsidRPr="00AB4227" w:rsidRDefault="00447588" w:rsidP="003D332F">
            <w:pPr>
              <w:jc w:val="center"/>
            </w:pPr>
            <w:r w:rsidRPr="00AB4227">
              <w:t>Equation</w:t>
            </w:r>
          </w:p>
        </w:tc>
      </w:tr>
      <w:tr w:rsidR="00447588" w:rsidRPr="00AB4227" w14:paraId="1C3A1B20" w14:textId="77777777" w:rsidTr="00D71BE4">
        <w:trPr>
          <w:trHeight w:val="720"/>
        </w:trPr>
        <w:tc>
          <w:tcPr>
            <w:tcW w:w="2070" w:type="dxa"/>
            <w:tcBorders>
              <w:top w:val="single" w:sz="4" w:space="0" w:color="auto"/>
            </w:tcBorders>
            <w:vAlign w:val="center"/>
          </w:tcPr>
          <w:p w14:paraId="26F9AC70" w14:textId="77777777" w:rsidR="00447588" w:rsidRPr="00AB4227" w:rsidRDefault="00447588" w:rsidP="003D332F">
            <w:pPr>
              <w:jc w:val="center"/>
            </w:pPr>
            <w:r w:rsidRPr="00AB4227">
              <w:t>J</w:t>
            </w:r>
            <w:r w:rsidRPr="00AB4227">
              <w:rPr>
                <w:vertAlign w:val="subscript"/>
              </w:rPr>
              <w:t>BMI</w:t>
            </w:r>
          </w:p>
        </w:tc>
        <w:tc>
          <w:tcPr>
            <w:tcW w:w="5760" w:type="dxa"/>
            <w:tcBorders>
              <w:top w:val="single" w:sz="4" w:space="0" w:color="auto"/>
            </w:tcBorders>
            <w:vAlign w:val="center"/>
          </w:tcPr>
          <w:p w14:paraId="535919A8" w14:textId="77777777" w:rsidR="00447588" w:rsidRPr="00AB4227" w:rsidRDefault="00447588" w:rsidP="003D332F">
            <w:pPr>
              <w:jc w:val="center"/>
            </w:pPr>
            <w:r w:rsidRPr="00AB4227">
              <w:t>(4.35 x BMI) – (0.05 x BMI</w:t>
            </w:r>
            <w:r w:rsidRPr="00AB4227">
              <w:rPr>
                <w:vertAlign w:val="superscript"/>
              </w:rPr>
              <w:t>2</w:t>
            </w:r>
            <w:r w:rsidRPr="00AB4227">
              <w:t>) – 46.24</w:t>
            </w:r>
          </w:p>
        </w:tc>
      </w:tr>
      <w:tr w:rsidR="00447588" w:rsidRPr="00AB4227" w14:paraId="14E7DD01" w14:textId="77777777" w:rsidTr="00D71BE4">
        <w:trPr>
          <w:trHeight w:val="720"/>
        </w:trPr>
        <w:tc>
          <w:tcPr>
            <w:tcW w:w="2070" w:type="dxa"/>
            <w:vAlign w:val="center"/>
          </w:tcPr>
          <w:p w14:paraId="7C2F4CF9" w14:textId="77777777" w:rsidR="00447588" w:rsidRPr="00AB4227" w:rsidRDefault="00447588" w:rsidP="003D332F">
            <w:pPr>
              <w:jc w:val="center"/>
            </w:pPr>
            <w:r w:rsidRPr="00AB4227">
              <w:t>D</w:t>
            </w:r>
            <w:r w:rsidRPr="00AB4227">
              <w:rPr>
                <w:vertAlign w:val="subscript"/>
              </w:rPr>
              <w:t>BMI</w:t>
            </w:r>
          </w:p>
        </w:tc>
        <w:tc>
          <w:tcPr>
            <w:tcW w:w="5760" w:type="dxa"/>
            <w:vAlign w:val="center"/>
          </w:tcPr>
          <w:p w14:paraId="3DA8EF0F" w14:textId="77777777" w:rsidR="00447588" w:rsidRPr="00AB4227" w:rsidRDefault="00447588" w:rsidP="003D332F">
            <w:pPr>
              <w:jc w:val="center"/>
            </w:pPr>
            <w:r w:rsidRPr="00AB4227">
              <w:t>(1.20 x BMI) + (0.23 x age) – 5.4</w:t>
            </w:r>
          </w:p>
        </w:tc>
      </w:tr>
      <w:tr w:rsidR="00447588" w:rsidRPr="00AB4227" w14:paraId="077CBFAF" w14:textId="77777777" w:rsidTr="00D71BE4">
        <w:trPr>
          <w:trHeight w:val="720"/>
        </w:trPr>
        <w:tc>
          <w:tcPr>
            <w:tcW w:w="2070" w:type="dxa"/>
            <w:tcBorders>
              <w:bottom w:val="single" w:sz="4" w:space="0" w:color="auto"/>
            </w:tcBorders>
            <w:vAlign w:val="center"/>
          </w:tcPr>
          <w:p w14:paraId="1E163EF1" w14:textId="77777777" w:rsidR="00447588" w:rsidRPr="00AB4227" w:rsidRDefault="00447588" w:rsidP="003D332F">
            <w:pPr>
              <w:jc w:val="center"/>
            </w:pPr>
            <w:r w:rsidRPr="00AB4227">
              <w:t>W</w:t>
            </w:r>
            <w:r w:rsidRPr="00AB4227">
              <w:rPr>
                <w:vertAlign w:val="subscript"/>
              </w:rPr>
              <w:t>BMI</w:t>
            </w:r>
          </w:p>
        </w:tc>
        <w:tc>
          <w:tcPr>
            <w:tcW w:w="5760" w:type="dxa"/>
            <w:tcBorders>
              <w:bottom w:val="single" w:sz="4" w:space="0" w:color="auto"/>
            </w:tcBorders>
            <w:vAlign w:val="center"/>
          </w:tcPr>
          <w:p w14:paraId="56795347" w14:textId="77777777" w:rsidR="00447588" w:rsidRPr="00AB4227" w:rsidRDefault="00447588" w:rsidP="003D332F">
            <w:pPr>
              <w:jc w:val="center"/>
            </w:pPr>
            <w:r w:rsidRPr="00AB4227">
              <w:t>(1.37 x BMI) – 3.47</w:t>
            </w:r>
          </w:p>
        </w:tc>
      </w:tr>
    </w:tbl>
    <w:p w14:paraId="57D25DD6" w14:textId="77777777" w:rsidR="00447588" w:rsidRPr="00AB4227" w:rsidRDefault="00447588" w:rsidP="00447588"/>
    <w:p w14:paraId="38DAFC98" w14:textId="61AEAC84" w:rsidR="00D534C1" w:rsidRDefault="00D534C1" w:rsidP="008041AD"/>
    <w:p w14:paraId="051D3639" w14:textId="77777777" w:rsidR="00D71BE4" w:rsidRPr="00AB4227" w:rsidRDefault="00D71BE4" w:rsidP="008041AD"/>
    <w:p w14:paraId="51551FEF" w14:textId="77777777" w:rsidR="00D71BE4" w:rsidRDefault="00D71BE4" w:rsidP="00447588">
      <w:pPr>
        <w:rPr>
          <w:b/>
        </w:rPr>
      </w:pPr>
      <w:r>
        <w:rPr>
          <w:b/>
        </w:rPr>
        <w:t>Table 2</w:t>
      </w:r>
    </w:p>
    <w:p w14:paraId="68BDDE58" w14:textId="77777777" w:rsidR="00D71BE4" w:rsidRDefault="00D71BE4" w:rsidP="00447588">
      <w:pPr>
        <w:rPr>
          <w:b/>
        </w:rPr>
      </w:pPr>
    </w:p>
    <w:p w14:paraId="45F96B5B" w14:textId="747C89C2" w:rsidR="00447588" w:rsidRPr="00D71BE4" w:rsidRDefault="00447588" w:rsidP="00447588">
      <w:pPr>
        <w:rPr>
          <w:i/>
        </w:rPr>
      </w:pPr>
      <w:r w:rsidRPr="00D71BE4">
        <w:rPr>
          <w:i/>
        </w:rPr>
        <w:t xml:space="preserve"> BMI-based equations compared to AP (n = 22) (mean ± SD)</w:t>
      </w:r>
      <w:r w:rsidRPr="00D71BE4">
        <w:rPr>
          <w:i/>
        </w:rPr>
        <w:softHyphen/>
        <w:t>.</w:t>
      </w:r>
      <w:r w:rsidRPr="00D71BE4">
        <w:rPr>
          <w:i/>
        </w:rPr>
        <w:br/>
      </w:r>
    </w:p>
    <w:tbl>
      <w:tblPr>
        <w:tblStyle w:val="TableGrid"/>
        <w:tblpPr w:leftFromText="180" w:rightFromText="180" w:vertAnchor="text" w:horzAnchor="margin" w:tblpY="-74"/>
        <w:tblOverlap w:val="never"/>
        <w:tblW w:w="7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474"/>
        <w:gridCol w:w="1241"/>
        <w:gridCol w:w="1241"/>
        <w:gridCol w:w="1682"/>
      </w:tblGrid>
      <w:tr w:rsidR="00447588" w:rsidRPr="00AB4227" w14:paraId="15C04515" w14:textId="77777777" w:rsidTr="00D71BE4">
        <w:trPr>
          <w:trHeight w:val="720"/>
        </w:trPr>
        <w:tc>
          <w:tcPr>
            <w:tcW w:w="1554" w:type="dxa"/>
            <w:tcBorders>
              <w:top w:val="single" w:sz="4" w:space="0" w:color="auto"/>
              <w:bottom w:val="single" w:sz="4" w:space="0" w:color="auto"/>
            </w:tcBorders>
            <w:vAlign w:val="center"/>
          </w:tcPr>
          <w:p w14:paraId="0C986651" w14:textId="77777777" w:rsidR="00447588" w:rsidRPr="00AB4227" w:rsidRDefault="00447588" w:rsidP="00D71BE4">
            <w:pPr>
              <w:jc w:val="center"/>
            </w:pPr>
            <w:r w:rsidRPr="00AB4227">
              <w:t>Method</w:t>
            </w:r>
          </w:p>
        </w:tc>
        <w:tc>
          <w:tcPr>
            <w:tcW w:w="1474" w:type="dxa"/>
            <w:tcBorders>
              <w:top w:val="single" w:sz="4" w:space="0" w:color="auto"/>
              <w:bottom w:val="single" w:sz="4" w:space="0" w:color="auto"/>
            </w:tcBorders>
            <w:vAlign w:val="center"/>
          </w:tcPr>
          <w:p w14:paraId="4D99E640" w14:textId="77777777" w:rsidR="00447588" w:rsidRPr="00AB4227" w:rsidRDefault="00447588" w:rsidP="00D71BE4">
            <w:pPr>
              <w:jc w:val="center"/>
            </w:pPr>
            <w:r w:rsidRPr="00AB4227">
              <w:t>Body Fat %</w:t>
            </w:r>
          </w:p>
        </w:tc>
        <w:tc>
          <w:tcPr>
            <w:tcW w:w="1241" w:type="dxa"/>
            <w:tcBorders>
              <w:top w:val="single" w:sz="4" w:space="0" w:color="auto"/>
              <w:bottom w:val="single" w:sz="4" w:space="0" w:color="auto"/>
            </w:tcBorders>
            <w:vAlign w:val="center"/>
          </w:tcPr>
          <w:p w14:paraId="24230144" w14:textId="77777777" w:rsidR="00447588" w:rsidRPr="00AB4227" w:rsidRDefault="00447588" w:rsidP="00D71BE4">
            <w:pPr>
              <w:jc w:val="center"/>
            </w:pPr>
            <w:r w:rsidRPr="00AB4227">
              <w:t>Cohen’s d</w:t>
            </w:r>
          </w:p>
        </w:tc>
        <w:tc>
          <w:tcPr>
            <w:tcW w:w="1241" w:type="dxa"/>
            <w:tcBorders>
              <w:top w:val="single" w:sz="4" w:space="0" w:color="auto"/>
              <w:bottom w:val="single" w:sz="4" w:space="0" w:color="auto"/>
            </w:tcBorders>
            <w:vAlign w:val="center"/>
          </w:tcPr>
          <w:p w14:paraId="6DF44346" w14:textId="77777777" w:rsidR="00447588" w:rsidRPr="00AB4227" w:rsidRDefault="00447588" w:rsidP="00D71BE4">
            <w:pPr>
              <w:jc w:val="center"/>
            </w:pPr>
            <w:r w:rsidRPr="00AB4227">
              <w:t>r</w:t>
            </w:r>
          </w:p>
        </w:tc>
        <w:tc>
          <w:tcPr>
            <w:tcW w:w="1682" w:type="dxa"/>
            <w:tcBorders>
              <w:top w:val="single" w:sz="4" w:space="0" w:color="auto"/>
              <w:bottom w:val="single" w:sz="4" w:space="0" w:color="auto"/>
            </w:tcBorders>
            <w:vAlign w:val="center"/>
          </w:tcPr>
          <w:p w14:paraId="4EC5CFC3" w14:textId="77777777" w:rsidR="00447588" w:rsidRPr="00AB4227" w:rsidRDefault="00447588" w:rsidP="00D71BE4">
            <w:pPr>
              <w:jc w:val="center"/>
            </w:pPr>
            <w:r w:rsidRPr="00AB4227">
              <w:t>CE ± 1.96 SD</w:t>
            </w:r>
          </w:p>
        </w:tc>
      </w:tr>
      <w:tr w:rsidR="00447588" w:rsidRPr="00AB4227" w14:paraId="06FA14E0" w14:textId="77777777" w:rsidTr="00D71BE4">
        <w:trPr>
          <w:trHeight w:val="576"/>
        </w:trPr>
        <w:tc>
          <w:tcPr>
            <w:tcW w:w="1554" w:type="dxa"/>
            <w:tcBorders>
              <w:top w:val="single" w:sz="4" w:space="0" w:color="auto"/>
            </w:tcBorders>
            <w:vAlign w:val="center"/>
          </w:tcPr>
          <w:p w14:paraId="0C26F6EC" w14:textId="77777777" w:rsidR="00447588" w:rsidRPr="00AB4227" w:rsidRDefault="00447588" w:rsidP="00D71BE4">
            <w:pPr>
              <w:jc w:val="center"/>
            </w:pPr>
            <w:r w:rsidRPr="00AB4227">
              <w:t>AP</w:t>
            </w:r>
          </w:p>
        </w:tc>
        <w:tc>
          <w:tcPr>
            <w:tcW w:w="1474" w:type="dxa"/>
            <w:tcBorders>
              <w:top w:val="single" w:sz="4" w:space="0" w:color="auto"/>
            </w:tcBorders>
            <w:vAlign w:val="center"/>
          </w:tcPr>
          <w:p w14:paraId="4DDB695D" w14:textId="77777777" w:rsidR="00447588" w:rsidRPr="00AB4227" w:rsidRDefault="00447588" w:rsidP="00D71BE4">
            <w:pPr>
              <w:jc w:val="center"/>
            </w:pPr>
            <w:r w:rsidRPr="00AB4227">
              <w:t>20.3 ± 3.6</w:t>
            </w:r>
          </w:p>
        </w:tc>
        <w:tc>
          <w:tcPr>
            <w:tcW w:w="1241" w:type="dxa"/>
            <w:tcBorders>
              <w:top w:val="single" w:sz="4" w:space="0" w:color="auto"/>
            </w:tcBorders>
            <w:vAlign w:val="center"/>
          </w:tcPr>
          <w:p w14:paraId="75660660" w14:textId="77777777" w:rsidR="00447588" w:rsidRPr="00AB4227" w:rsidRDefault="00447588" w:rsidP="00D71BE4">
            <w:pPr>
              <w:jc w:val="center"/>
            </w:pPr>
            <w:r w:rsidRPr="00AB4227">
              <w:t>-</w:t>
            </w:r>
          </w:p>
        </w:tc>
        <w:tc>
          <w:tcPr>
            <w:tcW w:w="1241" w:type="dxa"/>
            <w:tcBorders>
              <w:top w:val="single" w:sz="4" w:space="0" w:color="auto"/>
            </w:tcBorders>
            <w:vAlign w:val="center"/>
          </w:tcPr>
          <w:p w14:paraId="660F78CC" w14:textId="77777777" w:rsidR="00447588" w:rsidRPr="00AB4227" w:rsidRDefault="00447588" w:rsidP="00D71BE4">
            <w:pPr>
              <w:jc w:val="center"/>
            </w:pPr>
            <w:r w:rsidRPr="00AB4227">
              <w:t>-</w:t>
            </w:r>
          </w:p>
        </w:tc>
        <w:tc>
          <w:tcPr>
            <w:tcW w:w="1682" w:type="dxa"/>
            <w:tcBorders>
              <w:top w:val="single" w:sz="4" w:space="0" w:color="auto"/>
            </w:tcBorders>
            <w:vAlign w:val="center"/>
          </w:tcPr>
          <w:p w14:paraId="7A9A27E9" w14:textId="77777777" w:rsidR="00447588" w:rsidRPr="00AB4227" w:rsidRDefault="00447588" w:rsidP="00D71BE4">
            <w:pPr>
              <w:jc w:val="center"/>
            </w:pPr>
            <w:r w:rsidRPr="00AB4227">
              <w:t>-</w:t>
            </w:r>
          </w:p>
        </w:tc>
      </w:tr>
      <w:tr w:rsidR="00447588" w:rsidRPr="00AB4227" w14:paraId="227B3E3E" w14:textId="77777777" w:rsidTr="00D71BE4">
        <w:trPr>
          <w:trHeight w:val="576"/>
        </w:trPr>
        <w:tc>
          <w:tcPr>
            <w:tcW w:w="1554" w:type="dxa"/>
            <w:vAlign w:val="center"/>
          </w:tcPr>
          <w:p w14:paraId="42FF9956" w14:textId="77777777" w:rsidR="00447588" w:rsidRPr="00AB4227" w:rsidRDefault="00447588" w:rsidP="00D71BE4">
            <w:pPr>
              <w:jc w:val="center"/>
              <w:rPr>
                <w:vertAlign w:val="subscript"/>
              </w:rPr>
            </w:pPr>
            <w:r w:rsidRPr="00AB4227">
              <w:t>J</w:t>
            </w:r>
            <w:r w:rsidRPr="00AB4227">
              <w:rPr>
                <w:vertAlign w:val="subscript"/>
              </w:rPr>
              <w:t>BMI</w:t>
            </w:r>
          </w:p>
        </w:tc>
        <w:tc>
          <w:tcPr>
            <w:tcW w:w="1474" w:type="dxa"/>
            <w:vAlign w:val="center"/>
          </w:tcPr>
          <w:p w14:paraId="62AA486A" w14:textId="77777777" w:rsidR="00447588" w:rsidRPr="00AB4227" w:rsidRDefault="00447588" w:rsidP="00D71BE4">
            <w:pPr>
              <w:jc w:val="center"/>
            </w:pPr>
            <w:r w:rsidRPr="00AB4227">
              <w:t>26.9 ± 3.9*</w:t>
            </w:r>
          </w:p>
        </w:tc>
        <w:tc>
          <w:tcPr>
            <w:tcW w:w="1241" w:type="dxa"/>
            <w:vAlign w:val="center"/>
          </w:tcPr>
          <w:p w14:paraId="39A8F1FC" w14:textId="77777777" w:rsidR="00447588" w:rsidRPr="00AB4227" w:rsidRDefault="00447588" w:rsidP="00D71BE4">
            <w:pPr>
              <w:jc w:val="center"/>
            </w:pPr>
            <w:r w:rsidRPr="00AB4227">
              <w:t>0.9</w:t>
            </w:r>
          </w:p>
        </w:tc>
        <w:tc>
          <w:tcPr>
            <w:tcW w:w="1241" w:type="dxa"/>
            <w:vAlign w:val="center"/>
          </w:tcPr>
          <w:p w14:paraId="21582478" w14:textId="77777777" w:rsidR="00447588" w:rsidRPr="00AB4227" w:rsidRDefault="00447588" w:rsidP="00D71BE4">
            <w:pPr>
              <w:jc w:val="center"/>
            </w:pPr>
            <w:r w:rsidRPr="00AB4227">
              <w:t>0.12</w:t>
            </w:r>
          </w:p>
        </w:tc>
        <w:tc>
          <w:tcPr>
            <w:tcW w:w="1682" w:type="dxa"/>
            <w:vAlign w:val="center"/>
          </w:tcPr>
          <w:p w14:paraId="4D7BD3DA" w14:textId="77777777" w:rsidR="00447588" w:rsidRPr="00AB4227" w:rsidRDefault="00447588" w:rsidP="00D71BE4">
            <w:pPr>
              <w:jc w:val="center"/>
            </w:pPr>
            <w:r w:rsidRPr="00AB4227">
              <w:t>6.6 ± 9.5%</w:t>
            </w:r>
          </w:p>
        </w:tc>
      </w:tr>
      <w:tr w:rsidR="00447588" w:rsidRPr="00AB4227" w14:paraId="7F010ABB" w14:textId="77777777" w:rsidTr="00D71BE4">
        <w:trPr>
          <w:trHeight w:val="576"/>
        </w:trPr>
        <w:tc>
          <w:tcPr>
            <w:tcW w:w="1554" w:type="dxa"/>
            <w:vAlign w:val="center"/>
          </w:tcPr>
          <w:p w14:paraId="6D0FA783" w14:textId="77777777" w:rsidR="00447588" w:rsidRPr="00AB4227" w:rsidRDefault="00447588" w:rsidP="00D71BE4">
            <w:pPr>
              <w:jc w:val="center"/>
              <w:rPr>
                <w:vertAlign w:val="subscript"/>
              </w:rPr>
            </w:pPr>
            <w:r w:rsidRPr="00AB4227">
              <w:t>D</w:t>
            </w:r>
            <w:r w:rsidRPr="00AB4227">
              <w:rPr>
                <w:vertAlign w:val="subscript"/>
              </w:rPr>
              <w:t>BMI</w:t>
            </w:r>
          </w:p>
        </w:tc>
        <w:tc>
          <w:tcPr>
            <w:tcW w:w="1474" w:type="dxa"/>
            <w:vAlign w:val="center"/>
          </w:tcPr>
          <w:p w14:paraId="0C9A4860" w14:textId="77777777" w:rsidR="00447588" w:rsidRPr="00AB4227" w:rsidRDefault="00447588" w:rsidP="00D71BE4">
            <w:pPr>
              <w:jc w:val="center"/>
            </w:pPr>
            <w:r w:rsidRPr="00AB4227">
              <w:t>26.4 ± 2.2*</w:t>
            </w:r>
          </w:p>
        </w:tc>
        <w:tc>
          <w:tcPr>
            <w:tcW w:w="1241" w:type="dxa"/>
            <w:vAlign w:val="center"/>
          </w:tcPr>
          <w:p w14:paraId="15D7410D" w14:textId="77777777" w:rsidR="00447588" w:rsidRPr="00AB4227" w:rsidRDefault="00447588" w:rsidP="00D71BE4">
            <w:pPr>
              <w:jc w:val="center"/>
            </w:pPr>
            <w:r w:rsidRPr="00AB4227">
              <w:t>1.0</w:t>
            </w:r>
          </w:p>
        </w:tc>
        <w:tc>
          <w:tcPr>
            <w:tcW w:w="1241" w:type="dxa"/>
            <w:vAlign w:val="center"/>
          </w:tcPr>
          <w:p w14:paraId="7DE74FB5" w14:textId="77777777" w:rsidR="00447588" w:rsidRPr="00AB4227" w:rsidRDefault="00447588" w:rsidP="00D71BE4">
            <w:pPr>
              <w:jc w:val="center"/>
            </w:pPr>
            <w:r w:rsidRPr="00AB4227">
              <w:t>0.07</w:t>
            </w:r>
          </w:p>
        </w:tc>
        <w:tc>
          <w:tcPr>
            <w:tcW w:w="1682" w:type="dxa"/>
            <w:vAlign w:val="center"/>
          </w:tcPr>
          <w:p w14:paraId="2DE9D79A" w14:textId="77777777" w:rsidR="00447588" w:rsidRPr="00AB4227" w:rsidRDefault="00447588" w:rsidP="00D71BE4">
            <w:pPr>
              <w:jc w:val="center"/>
            </w:pPr>
            <w:r w:rsidRPr="00AB4227">
              <w:t>6.1 ± 7.8%</w:t>
            </w:r>
          </w:p>
        </w:tc>
      </w:tr>
      <w:tr w:rsidR="00447588" w:rsidRPr="00AB4227" w14:paraId="03258BAD" w14:textId="77777777" w:rsidTr="00D71BE4">
        <w:trPr>
          <w:trHeight w:val="576"/>
        </w:trPr>
        <w:tc>
          <w:tcPr>
            <w:tcW w:w="1554" w:type="dxa"/>
            <w:tcBorders>
              <w:bottom w:val="single" w:sz="4" w:space="0" w:color="auto"/>
            </w:tcBorders>
            <w:vAlign w:val="center"/>
          </w:tcPr>
          <w:p w14:paraId="66059554" w14:textId="77777777" w:rsidR="00447588" w:rsidRPr="00AB4227" w:rsidRDefault="00447588" w:rsidP="00D71BE4">
            <w:pPr>
              <w:jc w:val="center"/>
            </w:pPr>
            <w:r w:rsidRPr="00AB4227">
              <w:t>W</w:t>
            </w:r>
            <w:r w:rsidRPr="00AB4227">
              <w:rPr>
                <w:vertAlign w:val="subscript"/>
              </w:rPr>
              <w:t>BMI</w:t>
            </w:r>
          </w:p>
        </w:tc>
        <w:tc>
          <w:tcPr>
            <w:tcW w:w="1474" w:type="dxa"/>
            <w:tcBorders>
              <w:bottom w:val="single" w:sz="4" w:space="0" w:color="auto"/>
            </w:tcBorders>
            <w:vAlign w:val="center"/>
          </w:tcPr>
          <w:p w14:paraId="7F3E98D8" w14:textId="77777777" w:rsidR="00447588" w:rsidRPr="00AB4227" w:rsidRDefault="00447588" w:rsidP="00D71BE4">
            <w:pPr>
              <w:jc w:val="center"/>
            </w:pPr>
            <w:r w:rsidRPr="00AB4227">
              <w:t>27.9 ± 2.5*</w:t>
            </w:r>
          </w:p>
        </w:tc>
        <w:tc>
          <w:tcPr>
            <w:tcW w:w="1241" w:type="dxa"/>
            <w:tcBorders>
              <w:bottom w:val="single" w:sz="4" w:space="0" w:color="auto"/>
            </w:tcBorders>
            <w:vAlign w:val="center"/>
          </w:tcPr>
          <w:p w14:paraId="1F7A94CD" w14:textId="77777777" w:rsidR="00447588" w:rsidRPr="00AB4227" w:rsidRDefault="00447588" w:rsidP="00D71BE4">
            <w:pPr>
              <w:jc w:val="center"/>
            </w:pPr>
            <w:r w:rsidRPr="00AB4227">
              <w:t>1.2</w:t>
            </w:r>
          </w:p>
        </w:tc>
        <w:tc>
          <w:tcPr>
            <w:tcW w:w="1241" w:type="dxa"/>
            <w:tcBorders>
              <w:bottom w:val="single" w:sz="4" w:space="0" w:color="auto"/>
            </w:tcBorders>
            <w:vAlign w:val="center"/>
          </w:tcPr>
          <w:p w14:paraId="3CAB398A" w14:textId="77777777" w:rsidR="00447588" w:rsidRPr="00AB4227" w:rsidRDefault="00447588" w:rsidP="00D71BE4">
            <w:pPr>
              <w:jc w:val="center"/>
            </w:pPr>
            <w:r w:rsidRPr="00AB4227">
              <w:t>0.12</w:t>
            </w:r>
          </w:p>
        </w:tc>
        <w:tc>
          <w:tcPr>
            <w:tcW w:w="1682" w:type="dxa"/>
            <w:tcBorders>
              <w:bottom w:val="single" w:sz="4" w:space="0" w:color="auto"/>
            </w:tcBorders>
            <w:vAlign w:val="center"/>
          </w:tcPr>
          <w:p w14:paraId="0FCB3E66" w14:textId="77777777" w:rsidR="00447588" w:rsidRPr="00AB4227" w:rsidRDefault="00447588" w:rsidP="00D71BE4">
            <w:pPr>
              <w:jc w:val="center"/>
            </w:pPr>
            <w:r w:rsidRPr="00AB4227">
              <w:t>7.6 ± 8.0%</w:t>
            </w:r>
          </w:p>
        </w:tc>
      </w:tr>
    </w:tbl>
    <w:p w14:paraId="4130DB0B" w14:textId="11AFDC62" w:rsidR="00196359" w:rsidRPr="00AB4227" w:rsidRDefault="00447588" w:rsidP="00447588">
      <w:r w:rsidRPr="00AB4227">
        <w:br w:type="textWrapping" w:clear="all"/>
      </w:r>
      <w:r w:rsidR="00D71BE4">
        <w:rPr>
          <w:i/>
        </w:rPr>
        <w:t xml:space="preserve">Note. </w:t>
      </w:r>
      <w:r w:rsidR="00196359" w:rsidRPr="00AB4227">
        <w:t>Cohen’s d = effect size compared to with AP</w:t>
      </w:r>
    </w:p>
    <w:p w14:paraId="526C1D4D" w14:textId="0A50131C" w:rsidR="00447588" w:rsidRPr="00AB4227" w:rsidRDefault="00447588" w:rsidP="00447588">
      <w:r w:rsidRPr="00AB4227">
        <w:t xml:space="preserve">r = Pearson product-moment correlation coefficient with AP. </w:t>
      </w:r>
      <w:r w:rsidRPr="00AB4227">
        <w:br/>
        <w:t xml:space="preserve">*Significantly greater than AP, (p &lt; 0.001). </w:t>
      </w:r>
    </w:p>
    <w:p w14:paraId="3D9B6B79" w14:textId="0EEB4E7E" w:rsidR="00447588" w:rsidRPr="00AB4227" w:rsidRDefault="00447588" w:rsidP="00201E77">
      <w:pPr>
        <w:spacing w:after="200" w:line="276" w:lineRule="auto"/>
      </w:pPr>
    </w:p>
    <w:p w14:paraId="742EFD87" w14:textId="77777777" w:rsidR="00447588" w:rsidRPr="00AB4227" w:rsidRDefault="00447588">
      <w:pPr>
        <w:spacing w:after="200" w:line="276" w:lineRule="auto"/>
      </w:pPr>
      <w:r w:rsidRPr="00AB4227">
        <w:br w:type="page"/>
      </w:r>
    </w:p>
    <w:p w14:paraId="43542A65" w14:textId="3E9A7611" w:rsidR="00201E77" w:rsidRPr="00AB4227" w:rsidRDefault="00201E77" w:rsidP="00201E77">
      <w:pPr>
        <w:spacing w:after="200" w:line="276" w:lineRule="auto"/>
      </w:pPr>
    </w:p>
    <w:p w14:paraId="1168967F" w14:textId="77777777" w:rsidR="00D71BE4" w:rsidRDefault="00D71BE4" w:rsidP="00344F53">
      <w:pPr>
        <w:rPr>
          <w:b/>
        </w:rPr>
      </w:pPr>
      <w:r>
        <w:rPr>
          <w:b/>
        </w:rPr>
        <w:t>Figure 1</w:t>
      </w:r>
    </w:p>
    <w:p w14:paraId="43DCF6B6" w14:textId="0AC009B7" w:rsidR="00A723CB" w:rsidRPr="00AB4227" w:rsidRDefault="00D71BE4" w:rsidP="00344F53">
      <w:r w:rsidRPr="00D71BE4">
        <w:rPr>
          <w:i/>
        </w:rPr>
        <w:t>Note</w:t>
      </w:r>
      <w:r>
        <w:rPr>
          <w:b/>
          <w:i/>
        </w:rPr>
        <w:t xml:space="preserve">. </w:t>
      </w:r>
      <w:r w:rsidR="0040236E" w:rsidRPr="00AB4227">
        <w:t>Bland-Altman plot comparing the estimation of BF% between AP and J</w:t>
      </w:r>
      <w:r w:rsidR="0040236E" w:rsidRPr="00AB4227">
        <w:rPr>
          <w:vertAlign w:val="subscript"/>
        </w:rPr>
        <w:t>BMI</w:t>
      </w:r>
      <w:r w:rsidR="0040236E" w:rsidRPr="00AB4227">
        <w:t>. The solid middle line indicates mean difference between the predicted and the actual values of BF%</w:t>
      </w:r>
      <w:r w:rsidR="008C2896" w:rsidRPr="00AB4227">
        <w:t xml:space="preserve"> (6.6%)</w:t>
      </w:r>
      <w:r w:rsidR="0040236E" w:rsidRPr="00AB4227">
        <w:t>; the two outer dashed lines represents ± 1.96 SD of the mean difference</w:t>
      </w:r>
      <w:r w:rsidR="008C2896" w:rsidRPr="00AB4227">
        <w:t xml:space="preserve"> (-2.9% to 16.1%)</w:t>
      </w:r>
      <w:r w:rsidR="0040236E" w:rsidRPr="00AB4227">
        <w:t xml:space="preserve">. The dashed middle line represents the trend between the difference of the methods and their mean. </w:t>
      </w:r>
    </w:p>
    <w:p w14:paraId="0D33FB2C" w14:textId="18344D7E" w:rsidR="0040236E" w:rsidRPr="00AB4227" w:rsidRDefault="0040236E" w:rsidP="00344F53"/>
    <w:p w14:paraId="20B73AE2" w14:textId="77777777" w:rsidR="00D71BE4" w:rsidRDefault="0040236E" w:rsidP="000B1AB7">
      <w:r w:rsidRPr="00AB4227">
        <w:rPr>
          <w:b/>
        </w:rPr>
        <w:t>Figure 2</w:t>
      </w:r>
    </w:p>
    <w:p w14:paraId="2D297677" w14:textId="55BD4964" w:rsidR="0040236E" w:rsidRPr="00AB4227" w:rsidRDefault="00D71BE4" w:rsidP="000B1AB7">
      <w:r w:rsidRPr="00D71BE4">
        <w:rPr>
          <w:i/>
        </w:rPr>
        <w:t>Note</w:t>
      </w:r>
      <w:r>
        <w:rPr>
          <w:b/>
          <w:i/>
        </w:rPr>
        <w:t xml:space="preserve">. </w:t>
      </w:r>
      <w:r w:rsidR="0040236E" w:rsidRPr="00AB4227">
        <w:t xml:space="preserve"> Bland-Altman plot comparing the estimation of BF% between AP and D</w:t>
      </w:r>
      <w:r w:rsidR="0040236E" w:rsidRPr="00AB4227">
        <w:rPr>
          <w:vertAlign w:val="subscript"/>
        </w:rPr>
        <w:t>BMI</w:t>
      </w:r>
      <w:r w:rsidR="0040236E" w:rsidRPr="00AB4227">
        <w:t>. The solid middle line indicates mean difference between the predicted and the actual values of BF%</w:t>
      </w:r>
      <w:r w:rsidR="008C2896" w:rsidRPr="00AB4227">
        <w:t xml:space="preserve"> (6.1%)</w:t>
      </w:r>
      <w:r w:rsidR="0040236E" w:rsidRPr="00AB4227">
        <w:t>; the two outer dashed lines represents ± 1.96 SD of the mean difference</w:t>
      </w:r>
      <w:r w:rsidR="008C2896" w:rsidRPr="00AB4227">
        <w:t xml:space="preserve"> (-1.75 to 13.9%)</w:t>
      </w:r>
      <w:r w:rsidR="0040236E" w:rsidRPr="00AB4227">
        <w:t>. The dashed middle line represents the trend between the difference of the methods and their mean.</w:t>
      </w:r>
    </w:p>
    <w:p w14:paraId="0DB82291" w14:textId="77777777" w:rsidR="0040236E" w:rsidRPr="00AB4227" w:rsidRDefault="0040236E" w:rsidP="0040236E">
      <w:pPr>
        <w:jc w:val="center"/>
      </w:pPr>
    </w:p>
    <w:p w14:paraId="743DA6D8" w14:textId="77777777" w:rsidR="00D71BE4" w:rsidRDefault="00D71BE4" w:rsidP="00344F53">
      <w:pPr>
        <w:rPr>
          <w:b/>
        </w:rPr>
      </w:pPr>
      <w:r>
        <w:rPr>
          <w:b/>
        </w:rPr>
        <w:t>Figure 3</w:t>
      </w:r>
    </w:p>
    <w:p w14:paraId="6114589E" w14:textId="56126DDB" w:rsidR="0040236E" w:rsidRPr="00AB4227" w:rsidRDefault="00D71BE4" w:rsidP="00344F53">
      <w:r w:rsidRPr="00D71BE4">
        <w:rPr>
          <w:i/>
        </w:rPr>
        <w:t>Note</w:t>
      </w:r>
      <w:r>
        <w:rPr>
          <w:b/>
          <w:i/>
        </w:rPr>
        <w:t xml:space="preserve">. </w:t>
      </w:r>
      <w:r w:rsidR="0040236E" w:rsidRPr="00AB4227">
        <w:t xml:space="preserve"> Bland-Altman plot comparing the estimation of BF% between AP and W</w:t>
      </w:r>
      <w:r w:rsidR="0040236E" w:rsidRPr="00AB4227">
        <w:rPr>
          <w:vertAlign w:val="subscript"/>
        </w:rPr>
        <w:t>BMI</w:t>
      </w:r>
      <w:r w:rsidR="0040236E" w:rsidRPr="00AB4227">
        <w:t>. The solid middle line indicates mean difference between the predicted and the actual values of BF%</w:t>
      </w:r>
      <w:r w:rsidR="008C2896" w:rsidRPr="00AB4227">
        <w:t xml:space="preserve"> (7.6%)</w:t>
      </w:r>
      <w:r w:rsidR="0040236E" w:rsidRPr="00AB4227">
        <w:t>; the two outer dashed lines represents ± 1.96 SD of the mean difference</w:t>
      </w:r>
      <w:r w:rsidR="008C2896" w:rsidRPr="00AB4227">
        <w:t xml:space="preserve"> (-0.4% to 15.6%)</w:t>
      </w:r>
      <w:r w:rsidR="0040236E" w:rsidRPr="00AB4227">
        <w:t>. The dashed middle line represents the trend between the difference of the methods and their mean.</w:t>
      </w:r>
    </w:p>
    <w:p w14:paraId="16B78D14" w14:textId="77777777" w:rsidR="008C2896" w:rsidRPr="00AB4227" w:rsidRDefault="008C2896" w:rsidP="00344F53"/>
    <w:sectPr w:rsidR="008C2896" w:rsidRPr="00AB4227" w:rsidSect="008041AD">
      <w:headerReference w:type="default" r:id="rId7"/>
      <w:footerReference w:type="default" r:id="rId8"/>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611A9" w14:textId="77777777" w:rsidR="00145E59" w:rsidRDefault="00145E59" w:rsidP="00A0362E">
      <w:r>
        <w:separator/>
      </w:r>
    </w:p>
  </w:endnote>
  <w:endnote w:type="continuationSeparator" w:id="0">
    <w:p w14:paraId="38941190" w14:textId="77777777" w:rsidR="00145E59" w:rsidRDefault="00145E59" w:rsidP="00A0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52720" w14:textId="77777777" w:rsidR="00D534C1" w:rsidRDefault="00D534C1">
    <w:pPr>
      <w:pStyle w:val="Footer"/>
    </w:pPr>
  </w:p>
  <w:p w14:paraId="0B9AEA8B" w14:textId="77777777" w:rsidR="00D534C1" w:rsidRDefault="00D5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6050B" w14:textId="77777777" w:rsidR="00145E59" w:rsidRDefault="00145E59" w:rsidP="00A0362E">
      <w:r>
        <w:separator/>
      </w:r>
    </w:p>
  </w:footnote>
  <w:footnote w:type="continuationSeparator" w:id="0">
    <w:p w14:paraId="7E6CBC77" w14:textId="77777777" w:rsidR="00145E59" w:rsidRDefault="00145E59" w:rsidP="00A0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EB73" w14:textId="5104156D" w:rsidR="00D534C1" w:rsidRDefault="00D534C1" w:rsidP="00FA27C2">
    <w:pPr>
      <w:pStyle w:val="Header"/>
      <w:jc w:val="right"/>
    </w:pPr>
    <w:r>
      <w:t xml:space="preserve">BMI-based equations vs plethysmography in gymnasts </w:t>
    </w:r>
    <w:sdt>
      <w:sdtPr>
        <w:id w:val="16127841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01C4">
          <w:rPr>
            <w:noProof/>
          </w:rPr>
          <w:t>1</w:t>
        </w:r>
        <w:r>
          <w:rPr>
            <w:noProof/>
          </w:rPr>
          <w:fldChar w:fldCharType="end"/>
        </w:r>
      </w:sdtContent>
    </w:sdt>
  </w:p>
  <w:p w14:paraId="52434E1A" w14:textId="77777777" w:rsidR="00D534C1" w:rsidRDefault="00D53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382"/>
    <w:multiLevelType w:val="hybridMultilevel"/>
    <w:tmpl w:val="30DA7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71A5F"/>
    <w:multiLevelType w:val="hybridMultilevel"/>
    <w:tmpl w:val="5FEC7BCC"/>
    <w:lvl w:ilvl="0" w:tplc="5F66242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F760928"/>
    <w:multiLevelType w:val="hybridMultilevel"/>
    <w:tmpl w:val="E0EE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0F6810"/>
    <w:multiLevelType w:val="hybridMultilevel"/>
    <w:tmpl w:val="19E6FEB0"/>
    <w:lvl w:ilvl="0" w:tplc="3EEC6D7C">
      <w:start w:val="1"/>
      <w:numFmt w:val="bullet"/>
      <w:lvlText w:val=""/>
      <w:lvlJc w:val="left"/>
      <w:pPr>
        <w:tabs>
          <w:tab w:val="num" w:pos="720"/>
        </w:tabs>
        <w:ind w:left="720" w:hanging="360"/>
      </w:pPr>
      <w:rPr>
        <w:rFonts w:ascii="Wingdings" w:hAnsi="Wingdings" w:hint="default"/>
      </w:rPr>
    </w:lvl>
    <w:lvl w:ilvl="1" w:tplc="9892AB54" w:tentative="1">
      <w:start w:val="1"/>
      <w:numFmt w:val="bullet"/>
      <w:lvlText w:val=""/>
      <w:lvlJc w:val="left"/>
      <w:pPr>
        <w:tabs>
          <w:tab w:val="num" w:pos="1440"/>
        </w:tabs>
        <w:ind w:left="1440" w:hanging="360"/>
      </w:pPr>
      <w:rPr>
        <w:rFonts w:ascii="Wingdings" w:hAnsi="Wingdings" w:hint="default"/>
      </w:rPr>
    </w:lvl>
    <w:lvl w:ilvl="2" w:tplc="240AE47E" w:tentative="1">
      <w:start w:val="1"/>
      <w:numFmt w:val="bullet"/>
      <w:lvlText w:val=""/>
      <w:lvlJc w:val="left"/>
      <w:pPr>
        <w:tabs>
          <w:tab w:val="num" w:pos="2160"/>
        </w:tabs>
        <w:ind w:left="2160" w:hanging="360"/>
      </w:pPr>
      <w:rPr>
        <w:rFonts w:ascii="Wingdings" w:hAnsi="Wingdings" w:hint="default"/>
      </w:rPr>
    </w:lvl>
    <w:lvl w:ilvl="3" w:tplc="4B985CF8" w:tentative="1">
      <w:start w:val="1"/>
      <w:numFmt w:val="bullet"/>
      <w:lvlText w:val=""/>
      <w:lvlJc w:val="left"/>
      <w:pPr>
        <w:tabs>
          <w:tab w:val="num" w:pos="2880"/>
        </w:tabs>
        <w:ind w:left="2880" w:hanging="360"/>
      </w:pPr>
      <w:rPr>
        <w:rFonts w:ascii="Wingdings" w:hAnsi="Wingdings" w:hint="default"/>
      </w:rPr>
    </w:lvl>
    <w:lvl w:ilvl="4" w:tplc="214CD150" w:tentative="1">
      <w:start w:val="1"/>
      <w:numFmt w:val="bullet"/>
      <w:lvlText w:val=""/>
      <w:lvlJc w:val="left"/>
      <w:pPr>
        <w:tabs>
          <w:tab w:val="num" w:pos="3600"/>
        </w:tabs>
        <w:ind w:left="3600" w:hanging="360"/>
      </w:pPr>
      <w:rPr>
        <w:rFonts w:ascii="Wingdings" w:hAnsi="Wingdings" w:hint="default"/>
      </w:rPr>
    </w:lvl>
    <w:lvl w:ilvl="5" w:tplc="9EF0D234" w:tentative="1">
      <w:start w:val="1"/>
      <w:numFmt w:val="bullet"/>
      <w:lvlText w:val=""/>
      <w:lvlJc w:val="left"/>
      <w:pPr>
        <w:tabs>
          <w:tab w:val="num" w:pos="4320"/>
        </w:tabs>
        <w:ind w:left="4320" w:hanging="360"/>
      </w:pPr>
      <w:rPr>
        <w:rFonts w:ascii="Wingdings" w:hAnsi="Wingdings" w:hint="default"/>
      </w:rPr>
    </w:lvl>
    <w:lvl w:ilvl="6" w:tplc="8BEEBC84" w:tentative="1">
      <w:start w:val="1"/>
      <w:numFmt w:val="bullet"/>
      <w:lvlText w:val=""/>
      <w:lvlJc w:val="left"/>
      <w:pPr>
        <w:tabs>
          <w:tab w:val="num" w:pos="5040"/>
        </w:tabs>
        <w:ind w:left="5040" w:hanging="360"/>
      </w:pPr>
      <w:rPr>
        <w:rFonts w:ascii="Wingdings" w:hAnsi="Wingdings" w:hint="default"/>
      </w:rPr>
    </w:lvl>
    <w:lvl w:ilvl="7" w:tplc="A418AB52" w:tentative="1">
      <w:start w:val="1"/>
      <w:numFmt w:val="bullet"/>
      <w:lvlText w:val=""/>
      <w:lvlJc w:val="left"/>
      <w:pPr>
        <w:tabs>
          <w:tab w:val="num" w:pos="5760"/>
        </w:tabs>
        <w:ind w:left="5760" w:hanging="360"/>
      </w:pPr>
      <w:rPr>
        <w:rFonts w:ascii="Wingdings" w:hAnsi="Wingdings" w:hint="default"/>
      </w:rPr>
    </w:lvl>
    <w:lvl w:ilvl="8" w:tplc="D94240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712EAB"/>
    <w:multiLevelType w:val="hybridMultilevel"/>
    <w:tmpl w:val="2230F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Strength Condition Res&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90rexar7z0zs4e2zpr55as6pdp5wffv90w9&quot;&gt;My EndNote Library-Saved&lt;record-ids&gt;&lt;item&gt;579&lt;/item&gt;&lt;item&gt;701&lt;/item&gt;&lt;item&gt;707&lt;/item&gt;&lt;item&gt;720&lt;/item&gt;&lt;item&gt;747&lt;/item&gt;&lt;item&gt;825&lt;/item&gt;&lt;item&gt;944&lt;/item&gt;&lt;item&gt;1047&lt;/item&gt;&lt;item&gt;1048&lt;/item&gt;&lt;item&gt;1049&lt;/item&gt;&lt;item&gt;1054&lt;/item&gt;&lt;item&gt;1085&lt;/item&gt;&lt;item&gt;1095&lt;/item&gt;&lt;item&gt;1099&lt;/item&gt;&lt;item&gt;1961&lt;/item&gt;&lt;item&gt;1962&lt;/item&gt;&lt;item&gt;1963&lt;/item&gt;&lt;item&gt;1965&lt;/item&gt;&lt;item&gt;1967&lt;/item&gt;&lt;item&gt;14575&lt;/item&gt;&lt;item&gt;14579&lt;/item&gt;&lt;item&gt;14580&lt;/item&gt;&lt;item&gt;14581&lt;/item&gt;&lt;item&gt;14582&lt;/item&gt;&lt;item&gt;14583&lt;/item&gt;&lt;item&gt;14585&lt;/item&gt;&lt;/record-ids&gt;&lt;/item&gt;&lt;/Libraries&gt;"/>
  </w:docVars>
  <w:rsids>
    <w:rsidRoot w:val="00215848"/>
    <w:rsid w:val="00002EEA"/>
    <w:rsid w:val="00003C08"/>
    <w:rsid w:val="00004639"/>
    <w:rsid w:val="00007F8F"/>
    <w:rsid w:val="00021663"/>
    <w:rsid w:val="0002186B"/>
    <w:rsid w:val="00023E64"/>
    <w:rsid w:val="0003021F"/>
    <w:rsid w:val="00040C76"/>
    <w:rsid w:val="00041CA5"/>
    <w:rsid w:val="00060DBD"/>
    <w:rsid w:val="00062E08"/>
    <w:rsid w:val="00074D56"/>
    <w:rsid w:val="00074FA1"/>
    <w:rsid w:val="00076DA2"/>
    <w:rsid w:val="00077ED0"/>
    <w:rsid w:val="00081697"/>
    <w:rsid w:val="00092E0B"/>
    <w:rsid w:val="000A6319"/>
    <w:rsid w:val="000A6A8B"/>
    <w:rsid w:val="000B0C62"/>
    <w:rsid w:val="000B1AB7"/>
    <w:rsid w:val="000B4C58"/>
    <w:rsid w:val="000C0CED"/>
    <w:rsid w:val="000E3935"/>
    <w:rsid w:val="000E3B7F"/>
    <w:rsid w:val="000E75BD"/>
    <w:rsid w:val="000F5318"/>
    <w:rsid w:val="001168F7"/>
    <w:rsid w:val="00124F59"/>
    <w:rsid w:val="00124FD2"/>
    <w:rsid w:val="00144783"/>
    <w:rsid w:val="00145E59"/>
    <w:rsid w:val="00146145"/>
    <w:rsid w:val="00146E17"/>
    <w:rsid w:val="00166CFE"/>
    <w:rsid w:val="001713A4"/>
    <w:rsid w:val="00171952"/>
    <w:rsid w:val="00173974"/>
    <w:rsid w:val="001743F5"/>
    <w:rsid w:val="00185CAC"/>
    <w:rsid w:val="00196359"/>
    <w:rsid w:val="001A3909"/>
    <w:rsid w:val="001B1551"/>
    <w:rsid w:val="001B631B"/>
    <w:rsid w:val="001C6FA3"/>
    <w:rsid w:val="001D36CE"/>
    <w:rsid w:val="001E3308"/>
    <w:rsid w:val="001F14DF"/>
    <w:rsid w:val="001F40F0"/>
    <w:rsid w:val="001F4C12"/>
    <w:rsid w:val="002012D4"/>
    <w:rsid w:val="00201E77"/>
    <w:rsid w:val="00210D65"/>
    <w:rsid w:val="00215848"/>
    <w:rsid w:val="0022130F"/>
    <w:rsid w:val="00231436"/>
    <w:rsid w:val="00272BAD"/>
    <w:rsid w:val="002772FF"/>
    <w:rsid w:val="002779A0"/>
    <w:rsid w:val="00286625"/>
    <w:rsid w:val="002905E4"/>
    <w:rsid w:val="002A00DC"/>
    <w:rsid w:val="002A3768"/>
    <w:rsid w:val="002A553A"/>
    <w:rsid w:val="002A76D2"/>
    <w:rsid w:val="002A7F5E"/>
    <w:rsid w:val="002C6BD5"/>
    <w:rsid w:val="002D02FE"/>
    <w:rsid w:val="002E7D78"/>
    <w:rsid w:val="002F146B"/>
    <w:rsid w:val="00304FE8"/>
    <w:rsid w:val="00305230"/>
    <w:rsid w:val="003350B3"/>
    <w:rsid w:val="00344D22"/>
    <w:rsid w:val="00344F53"/>
    <w:rsid w:val="00360771"/>
    <w:rsid w:val="003639F1"/>
    <w:rsid w:val="0037033E"/>
    <w:rsid w:val="003725B8"/>
    <w:rsid w:val="00372EDF"/>
    <w:rsid w:val="003749A9"/>
    <w:rsid w:val="00375146"/>
    <w:rsid w:val="00375FCB"/>
    <w:rsid w:val="003848DD"/>
    <w:rsid w:val="0038772A"/>
    <w:rsid w:val="00393E8A"/>
    <w:rsid w:val="00394818"/>
    <w:rsid w:val="00396907"/>
    <w:rsid w:val="003D7FAF"/>
    <w:rsid w:val="003E4AE4"/>
    <w:rsid w:val="003E510D"/>
    <w:rsid w:val="003E7D0A"/>
    <w:rsid w:val="003F3E37"/>
    <w:rsid w:val="0040236E"/>
    <w:rsid w:val="004031B4"/>
    <w:rsid w:val="004162F6"/>
    <w:rsid w:val="0042016C"/>
    <w:rsid w:val="004229A2"/>
    <w:rsid w:val="004338F0"/>
    <w:rsid w:val="004437C4"/>
    <w:rsid w:val="00445BE1"/>
    <w:rsid w:val="0044628F"/>
    <w:rsid w:val="00447588"/>
    <w:rsid w:val="004519DC"/>
    <w:rsid w:val="00453C1F"/>
    <w:rsid w:val="00457F58"/>
    <w:rsid w:val="00462BBC"/>
    <w:rsid w:val="00462C29"/>
    <w:rsid w:val="00463449"/>
    <w:rsid w:val="00470587"/>
    <w:rsid w:val="004706B4"/>
    <w:rsid w:val="00473A29"/>
    <w:rsid w:val="00476880"/>
    <w:rsid w:val="00480962"/>
    <w:rsid w:val="00485A46"/>
    <w:rsid w:val="00485F7D"/>
    <w:rsid w:val="00487103"/>
    <w:rsid w:val="004B0EC2"/>
    <w:rsid w:val="004D52F5"/>
    <w:rsid w:val="004D6267"/>
    <w:rsid w:val="004D7CCE"/>
    <w:rsid w:val="004E3CB3"/>
    <w:rsid w:val="004E4234"/>
    <w:rsid w:val="004F1596"/>
    <w:rsid w:val="00500E16"/>
    <w:rsid w:val="00516050"/>
    <w:rsid w:val="005256F5"/>
    <w:rsid w:val="005273F0"/>
    <w:rsid w:val="00532E6E"/>
    <w:rsid w:val="00534899"/>
    <w:rsid w:val="00547A15"/>
    <w:rsid w:val="00561825"/>
    <w:rsid w:val="005774BA"/>
    <w:rsid w:val="0059460B"/>
    <w:rsid w:val="005A7B73"/>
    <w:rsid w:val="005B16BB"/>
    <w:rsid w:val="005B2E2C"/>
    <w:rsid w:val="005C3192"/>
    <w:rsid w:val="005C63B6"/>
    <w:rsid w:val="005D308C"/>
    <w:rsid w:val="005E58E2"/>
    <w:rsid w:val="005F0DF7"/>
    <w:rsid w:val="006021C1"/>
    <w:rsid w:val="00607477"/>
    <w:rsid w:val="00611B56"/>
    <w:rsid w:val="0061490E"/>
    <w:rsid w:val="00615459"/>
    <w:rsid w:val="006218F8"/>
    <w:rsid w:val="00622ABB"/>
    <w:rsid w:val="00625F32"/>
    <w:rsid w:val="0064112B"/>
    <w:rsid w:val="0065636D"/>
    <w:rsid w:val="00666CC4"/>
    <w:rsid w:val="00691409"/>
    <w:rsid w:val="006B5166"/>
    <w:rsid w:val="006B675E"/>
    <w:rsid w:val="006B77F0"/>
    <w:rsid w:val="006C09C0"/>
    <w:rsid w:val="006D6AB1"/>
    <w:rsid w:val="006E21E3"/>
    <w:rsid w:val="006E5276"/>
    <w:rsid w:val="006F5FAA"/>
    <w:rsid w:val="00703A56"/>
    <w:rsid w:val="007077D7"/>
    <w:rsid w:val="0071321F"/>
    <w:rsid w:val="00716D37"/>
    <w:rsid w:val="00730190"/>
    <w:rsid w:val="00746F89"/>
    <w:rsid w:val="0075073B"/>
    <w:rsid w:val="007517CA"/>
    <w:rsid w:val="0078137C"/>
    <w:rsid w:val="00781744"/>
    <w:rsid w:val="00782898"/>
    <w:rsid w:val="0078292F"/>
    <w:rsid w:val="00785171"/>
    <w:rsid w:val="00796E8A"/>
    <w:rsid w:val="007A17BF"/>
    <w:rsid w:val="007A2E26"/>
    <w:rsid w:val="007B0662"/>
    <w:rsid w:val="007B61A1"/>
    <w:rsid w:val="007C528D"/>
    <w:rsid w:val="007D325C"/>
    <w:rsid w:val="007D3624"/>
    <w:rsid w:val="007E05FB"/>
    <w:rsid w:val="007E5515"/>
    <w:rsid w:val="007E5820"/>
    <w:rsid w:val="008041AD"/>
    <w:rsid w:val="0083261E"/>
    <w:rsid w:val="00834CF1"/>
    <w:rsid w:val="00854CA3"/>
    <w:rsid w:val="00860D1E"/>
    <w:rsid w:val="00860EA9"/>
    <w:rsid w:val="00861951"/>
    <w:rsid w:val="00861D5F"/>
    <w:rsid w:val="008661E0"/>
    <w:rsid w:val="00867F68"/>
    <w:rsid w:val="00871972"/>
    <w:rsid w:val="0087345A"/>
    <w:rsid w:val="00873591"/>
    <w:rsid w:val="00873901"/>
    <w:rsid w:val="00882F26"/>
    <w:rsid w:val="00886F57"/>
    <w:rsid w:val="00893159"/>
    <w:rsid w:val="00895A82"/>
    <w:rsid w:val="008A3D63"/>
    <w:rsid w:val="008C2896"/>
    <w:rsid w:val="008C3701"/>
    <w:rsid w:val="008C751F"/>
    <w:rsid w:val="008D2EB4"/>
    <w:rsid w:val="008D407D"/>
    <w:rsid w:val="008D4CAD"/>
    <w:rsid w:val="008D4FE6"/>
    <w:rsid w:val="008F3AB0"/>
    <w:rsid w:val="008F7509"/>
    <w:rsid w:val="0094110E"/>
    <w:rsid w:val="0094227C"/>
    <w:rsid w:val="00960DC3"/>
    <w:rsid w:val="00961A9A"/>
    <w:rsid w:val="00970A43"/>
    <w:rsid w:val="00972BD0"/>
    <w:rsid w:val="00983DFF"/>
    <w:rsid w:val="00983E96"/>
    <w:rsid w:val="009979FB"/>
    <w:rsid w:val="009A013B"/>
    <w:rsid w:val="009A0F37"/>
    <w:rsid w:val="009B7A9C"/>
    <w:rsid w:val="009C5346"/>
    <w:rsid w:val="009C5717"/>
    <w:rsid w:val="009C63BF"/>
    <w:rsid w:val="009D2F9C"/>
    <w:rsid w:val="009E5002"/>
    <w:rsid w:val="009E52EB"/>
    <w:rsid w:val="009E5B78"/>
    <w:rsid w:val="009F11E5"/>
    <w:rsid w:val="009F3A8D"/>
    <w:rsid w:val="00A00F7B"/>
    <w:rsid w:val="00A0362E"/>
    <w:rsid w:val="00A14B84"/>
    <w:rsid w:val="00A15604"/>
    <w:rsid w:val="00A16D5C"/>
    <w:rsid w:val="00A233AD"/>
    <w:rsid w:val="00A255BE"/>
    <w:rsid w:val="00A26152"/>
    <w:rsid w:val="00A347CD"/>
    <w:rsid w:val="00A431C3"/>
    <w:rsid w:val="00A44CCF"/>
    <w:rsid w:val="00A502EE"/>
    <w:rsid w:val="00A65F31"/>
    <w:rsid w:val="00A723CB"/>
    <w:rsid w:val="00A81E32"/>
    <w:rsid w:val="00A83225"/>
    <w:rsid w:val="00A87C61"/>
    <w:rsid w:val="00A935E7"/>
    <w:rsid w:val="00AA48C9"/>
    <w:rsid w:val="00AA77FF"/>
    <w:rsid w:val="00AB1121"/>
    <w:rsid w:val="00AB4227"/>
    <w:rsid w:val="00AB56AD"/>
    <w:rsid w:val="00AC0B56"/>
    <w:rsid w:val="00AC612B"/>
    <w:rsid w:val="00AD1823"/>
    <w:rsid w:val="00AD5338"/>
    <w:rsid w:val="00AD7436"/>
    <w:rsid w:val="00AE2C0D"/>
    <w:rsid w:val="00AE45A1"/>
    <w:rsid w:val="00AF0A9A"/>
    <w:rsid w:val="00AF36C8"/>
    <w:rsid w:val="00B007C0"/>
    <w:rsid w:val="00B019F6"/>
    <w:rsid w:val="00B03DB0"/>
    <w:rsid w:val="00B043AE"/>
    <w:rsid w:val="00B0641D"/>
    <w:rsid w:val="00B07411"/>
    <w:rsid w:val="00B15882"/>
    <w:rsid w:val="00B16441"/>
    <w:rsid w:val="00B20A76"/>
    <w:rsid w:val="00B212E9"/>
    <w:rsid w:val="00B26CC1"/>
    <w:rsid w:val="00B27C50"/>
    <w:rsid w:val="00B46599"/>
    <w:rsid w:val="00B51638"/>
    <w:rsid w:val="00B51ACD"/>
    <w:rsid w:val="00B610CA"/>
    <w:rsid w:val="00B61FDD"/>
    <w:rsid w:val="00B64C0A"/>
    <w:rsid w:val="00B8037D"/>
    <w:rsid w:val="00B91902"/>
    <w:rsid w:val="00BB7A90"/>
    <w:rsid w:val="00BC6CD5"/>
    <w:rsid w:val="00BD07A6"/>
    <w:rsid w:val="00BD0982"/>
    <w:rsid w:val="00BD2E79"/>
    <w:rsid w:val="00BD686A"/>
    <w:rsid w:val="00BE4625"/>
    <w:rsid w:val="00BF2FA2"/>
    <w:rsid w:val="00C17298"/>
    <w:rsid w:val="00C179FE"/>
    <w:rsid w:val="00C2167E"/>
    <w:rsid w:val="00C217B3"/>
    <w:rsid w:val="00C31F62"/>
    <w:rsid w:val="00C538BE"/>
    <w:rsid w:val="00C630F1"/>
    <w:rsid w:val="00C7024D"/>
    <w:rsid w:val="00C754C6"/>
    <w:rsid w:val="00C81EE9"/>
    <w:rsid w:val="00CA39ED"/>
    <w:rsid w:val="00CB24CB"/>
    <w:rsid w:val="00CC08D3"/>
    <w:rsid w:val="00CC3CC1"/>
    <w:rsid w:val="00CC7458"/>
    <w:rsid w:val="00CD02B0"/>
    <w:rsid w:val="00CD1297"/>
    <w:rsid w:val="00CD4D62"/>
    <w:rsid w:val="00CE0437"/>
    <w:rsid w:val="00CE0B9D"/>
    <w:rsid w:val="00CE58AC"/>
    <w:rsid w:val="00CF3C3D"/>
    <w:rsid w:val="00D06720"/>
    <w:rsid w:val="00D157EE"/>
    <w:rsid w:val="00D229C4"/>
    <w:rsid w:val="00D3146D"/>
    <w:rsid w:val="00D45197"/>
    <w:rsid w:val="00D454D1"/>
    <w:rsid w:val="00D50771"/>
    <w:rsid w:val="00D534C1"/>
    <w:rsid w:val="00D60D10"/>
    <w:rsid w:val="00D674EA"/>
    <w:rsid w:val="00D71BE4"/>
    <w:rsid w:val="00D728F0"/>
    <w:rsid w:val="00D82347"/>
    <w:rsid w:val="00D97E29"/>
    <w:rsid w:val="00DA4684"/>
    <w:rsid w:val="00DB207C"/>
    <w:rsid w:val="00DB50EE"/>
    <w:rsid w:val="00DC0E7B"/>
    <w:rsid w:val="00DC0F98"/>
    <w:rsid w:val="00DC2D1E"/>
    <w:rsid w:val="00DC5FEA"/>
    <w:rsid w:val="00DD1E52"/>
    <w:rsid w:val="00DD3CF8"/>
    <w:rsid w:val="00DD3D03"/>
    <w:rsid w:val="00DE3D05"/>
    <w:rsid w:val="00DE7E65"/>
    <w:rsid w:val="00DF2239"/>
    <w:rsid w:val="00DF5AF5"/>
    <w:rsid w:val="00E03F28"/>
    <w:rsid w:val="00E079D8"/>
    <w:rsid w:val="00E21BD5"/>
    <w:rsid w:val="00E27665"/>
    <w:rsid w:val="00E361FC"/>
    <w:rsid w:val="00E54F62"/>
    <w:rsid w:val="00E5713E"/>
    <w:rsid w:val="00E6041E"/>
    <w:rsid w:val="00E62E2D"/>
    <w:rsid w:val="00E720F7"/>
    <w:rsid w:val="00E7393F"/>
    <w:rsid w:val="00E755FB"/>
    <w:rsid w:val="00E80D6E"/>
    <w:rsid w:val="00E87B5C"/>
    <w:rsid w:val="00E87BA4"/>
    <w:rsid w:val="00E94BC8"/>
    <w:rsid w:val="00E96E99"/>
    <w:rsid w:val="00EA4BC5"/>
    <w:rsid w:val="00EB59B9"/>
    <w:rsid w:val="00EB6C17"/>
    <w:rsid w:val="00EC5E22"/>
    <w:rsid w:val="00EC64F0"/>
    <w:rsid w:val="00ED1658"/>
    <w:rsid w:val="00EE793D"/>
    <w:rsid w:val="00EF2643"/>
    <w:rsid w:val="00EF41D6"/>
    <w:rsid w:val="00F10AD6"/>
    <w:rsid w:val="00F1132B"/>
    <w:rsid w:val="00F167FC"/>
    <w:rsid w:val="00F201C4"/>
    <w:rsid w:val="00F22DFF"/>
    <w:rsid w:val="00F30015"/>
    <w:rsid w:val="00F3379E"/>
    <w:rsid w:val="00F503A0"/>
    <w:rsid w:val="00F65192"/>
    <w:rsid w:val="00F65CE1"/>
    <w:rsid w:val="00F66C2D"/>
    <w:rsid w:val="00F67B0B"/>
    <w:rsid w:val="00F767FC"/>
    <w:rsid w:val="00F84408"/>
    <w:rsid w:val="00F84CCA"/>
    <w:rsid w:val="00F850AD"/>
    <w:rsid w:val="00F85AE9"/>
    <w:rsid w:val="00F95472"/>
    <w:rsid w:val="00F97317"/>
    <w:rsid w:val="00FA27C2"/>
    <w:rsid w:val="00FA4099"/>
    <w:rsid w:val="00FA48C8"/>
    <w:rsid w:val="00FC0B37"/>
    <w:rsid w:val="00FD67BE"/>
    <w:rsid w:val="00FE6BF0"/>
    <w:rsid w:val="00FE73B0"/>
    <w:rsid w:val="00FF212A"/>
    <w:rsid w:val="00FF4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0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86A"/>
    <w:pPr>
      <w:keepNext/>
      <w:spacing w:before="360" w:after="60" w:line="360" w:lineRule="auto"/>
      <w:ind w:right="567"/>
      <w:contextualSpacing/>
      <w:outlineLvl w:val="0"/>
    </w:pPr>
    <w:rPr>
      <w:rFonts w:cs="Arial"/>
      <w:b/>
      <w:bCs/>
      <w:kern w:val="32"/>
      <w:szCs w:val="32"/>
      <w:lang w:val="en-GB" w:eastAsia="en-GB"/>
    </w:rPr>
  </w:style>
  <w:style w:type="paragraph" w:styleId="Heading2">
    <w:name w:val="heading 2"/>
    <w:basedOn w:val="Normal"/>
    <w:next w:val="Normal"/>
    <w:link w:val="Heading2Char"/>
    <w:uiPriority w:val="9"/>
    <w:unhideWhenUsed/>
    <w:qFormat/>
    <w:rsid w:val="001B15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848"/>
    <w:pPr>
      <w:ind w:left="720"/>
    </w:pPr>
  </w:style>
  <w:style w:type="table" w:styleId="TableGrid">
    <w:name w:val="Table Grid"/>
    <w:basedOn w:val="TableNormal"/>
    <w:uiPriority w:val="59"/>
    <w:rsid w:val="00215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215848"/>
    <w:rPr>
      <w:color w:val="0000FF"/>
      <w:u w:val="single"/>
    </w:rPr>
  </w:style>
  <w:style w:type="character" w:customStyle="1" w:styleId="addmd1">
    <w:name w:val="addmd1"/>
    <w:basedOn w:val="DefaultParagraphFont"/>
    <w:rsid w:val="00215848"/>
    <w:rPr>
      <w:sz w:val="20"/>
      <w:szCs w:val="20"/>
    </w:rPr>
  </w:style>
  <w:style w:type="paragraph" w:styleId="BalloonText">
    <w:name w:val="Balloon Text"/>
    <w:basedOn w:val="Normal"/>
    <w:link w:val="BalloonTextChar"/>
    <w:uiPriority w:val="99"/>
    <w:semiHidden/>
    <w:unhideWhenUsed/>
    <w:rsid w:val="00215848"/>
    <w:rPr>
      <w:rFonts w:ascii="Tahoma" w:hAnsi="Tahoma" w:cs="Tahoma"/>
      <w:sz w:val="16"/>
      <w:szCs w:val="16"/>
    </w:rPr>
  </w:style>
  <w:style w:type="character" w:customStyle="1" w:styleId="BalloonTextChar">
    <w:name w:val="Balloon Text Char"/>
    <w:basedOn w:val="DefaultParagraphFont"/>
    <w:link w:val="BalloonText"/>
    <w:uiPriority w:val="99"/>
    <w:semiHidden/>
    <w:rsid w:val="00215848"/>
    <w:rPr>
      <w:rFonts w:ascii="Tahoma" w:eastAsia="Times New Roman" w:hAnsi="Tahoma" w:cs="Tahoma"/>
      <w:sz w:val="16"/>
      <w:szCs w:val="16"/>
    </w:rPr>
  </w:style>
  <w:style w:type="paragraph" w:styleId="NoSpacing">
    <w:name w:val="No Spacing"/>
    <w:uiPriority w:val="1"/>
    <w:qFormat/>
    <w:rsid w:val="00215848"/>
    <w:pPr>
      <w:spacing w:after="0" w:line="240" w:lineRule="auto"/>
    </w:pPr>
  </w:style>
  <w:style w:type="paragraph" w:styleId="Header">
    <w:name w:val="header"/>
    <w:basedOn w:val="Normal"/>
    <w:link w:val="HeaderChar"/>
    <w:uiPriority w:val="99"/>
    <w:unhideWhenUsed/>
    <w:rsid w:val="00A0362E"/>
    <w:pPr>
      <w:tabs>
        <w:tab w:val="center" w:pos="4680"/>
        <w:tab w:val="right" w:pos="9360"/>
      </w:tabs>
    </w:pPr>
  </w:style>
  <w:style w:type="character" w:customStyle="1" w:styleId="HeaderChar">
    <w:name w:val="Header Char"/>
    <w:basedOn w:val="DefaultParagraphFont"/>
    <w:link w:val="Header"/>
    <w:uiPriority w:val="99"/>
    <w:rsid w:val="00A036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62E"/>
    <w:pPr>
      <w:tabs>
        <w:tab w:val="center" w:pos="4680"/>
        <w:tab w:val="right" w:pos="9360"/>
      </w:tabs>
    </w:pPr>
  </w:style>
  <w:style w:type="character" w:customStyle="1" w:styleId="FooterChar">
    <w:name w:val="Footer Char"/>
    <w:basedOn w:val="DefaultParagraphFont"/>
    <w:link w:val="Footer"/>
    <w:uiPriority w:val="99"/>
    <w:rsid w:val="00A0362E"/>
    <w:rPr>
      <w:rFonts w:ascii="Times New Roman" w:eastAsia="Times New Roman" w:hAnsi="Times New Roman" w:cs="Times New Roman"/>
      <w:sz w:val="24"/>
      <w:szCs w:val="24"/>
    </w:rPr>
  </w:style>
  <w:style w:type="paragraph" w:styleId="NormalWeb">
    <w:name w:val="Normal (Web)"/>
    <w:basedOn w:val="Normal"/>
    <w:uiPriority w:val="99"/>
    <w:unhideWhenUsed/>
    <w:rsid w:val="002012D4"/>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9E5002"/>
    <w:rPr>
      <w:sz w:val="16"/>
      <w:szCs w:val="16"/>
    </w:rPr>
  </w:style>
  <w:style w:type="paragraph" w:styleId="CommentText">
    <w:name w:val="annotation text"/>
    <w:basedOn w:val="Normal"/>
    <w:link w:val="CommentTextChar"/>
    <w:uiPriority w:val="99"/>
    <w:semiHidden/>
    <w:unhideWhenUsed/>
    <w:rsid w:val="009E5002"/>
    <w:rPr>
      <w:sz w:val="20"/>
      <w:szCs w:val="20"/>
    </w:rPr>
  </w:style>
  <w:style w:type="character" w:customStyle="1" w:styleId="CommentTextChar">
    <w:name w:val="Comment Text Char"/>
    <w:basedOn w:val="DefaultParagraphFont"/>
    <w:link w:val="CommentText"/>
    <w:uiPriority w:val="99"/>
    <w:semiHidden/>
    <w:rsid w:val="009E50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002"/>
    <w:rPr>
      <w:b/>
      <w:bCs/>
    </w:rPr>
  </w:style>
  <w:style w:type="character" w:customStyle="1" w:styleId="CommentSubjectChar">
    <w:name w:val="Comment Subject Char"/>
    <w:basedOn w:val="CommentTextChar"/>
    <w:link w:val="CommentSubject"/>
    <w:uiPriority w:val="99"/>
    <w:semiHidden/>
    <w:rsid w:val="009E5002"/>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E87BA4"/>
  </w:style>
  <w:style w:type="paragraph" w:customStyle="1" w:styleId="EndNoteBibliographyTitle">
    <w:name w:val="EndNote Bibliography Title"/>
    <w:basedOn w:val="Normal"/>
    <w:rsid w:val="008F7509"/>
    <w:pPr>
      <w:jc w:val="center"/>
    </w:pPr>
  </w:style>
  <w:style w:type="paragraph" w:customStyle="1" w:styleId="EndNoteBibliography">
    <w:name w:val="EndNote Bibliography"/>
    <w:basedOn w:val="Normal"/>
    <w:rsid w:val="008F7509"/>
  </w:style>
  <w:style w:type="character" w:customStyle="1" w:styleId="UnresolvedMention1">
    <w:name w:val="Unresolved Mention1"/>
    <w:basedOn w:val="DefaultParagraphFont"/>
    <w:uiPriority w:val="99"/>
    <w:semiHidden/>
    <w:unhideWhenUsed/>
    <w:rsid w:val="0038772A"/>
    <w:rPr>
      <w:color w:val="808080"/>
      <w:shd w:val="clear" w:color="auto" w:fill="E6E6E6"/>
    </w:rPr>
  </w:style>
  <w:style w:type="character" w:customStyle="1" w:styleId="Heading1Char">
    <w:name w:val="Heading 1 Char"/>
    <w:basedOn w:val="DefaultParagraphFont"/>
    <w:link w:val="Heading1"/>
    <w:rsid w:val="00BD686A"/>
    <w:rPr>
      <w:rFonts w:ascii="Times New Roman" w:eastAsia="Times New Roman" w:hAnsi="Times New Roman" w:cs="Arial"/>
      <w:b/>
      <w:bCs/>
      <w:kern w:val="32"/>
      <w:sz w:val="24"/>
      <w:szCs w:val="32"/>
      <w:lang w:val="en-GB" w:eastAsia="en-GB"/>
    </w:rPr>
  </w:style>
  <w:style w:type="paragraph" w:customStyle="1" w:styleId="Title1">
    <w:name w:val="Title1"/>
    <w:basedOn w:val="Normal"/>
    <w:rsid w:val="00C7024D"/>
    <w:pPr>
      <w:spacing w:before="100" w:beforeAutospacing="1" w:after="100" w:afterAutospacing="1"/>
    </w:pPr>
  </w:style>
  <w:style w:type="paragraph" w:customStyle="1" w:styleId="desc">
    <w:name w:val="desc"/>
    <w:basedOn w:val="Normal"/>
    <w:rsid w:val="00C7024D"/>
    <w:pPr>
      <w:spacing w:before="100" w:beforeAutospacing="1" w:after="100" w:afterAutospacing="1"/>
    </w:pPr>
  </w:style>
  <w:style w:type="paragraph" w:customStyle="1" w:styleId="details">
    <w:name w:val="details"/>
    <w:basedOn w:val="Normal"/>
    <w:rsid w:val="00C7024D"/>
    <w:pPr>
      <w:spacing w:before="100" w:beforeAutospacing="1" w:after="100" w:afterAutospacing="1"/>
    </w:pPr>
  </w:style>
  <w:style w:type="character" w:customStyle="1" w:styleId="jrnl">
    <w:name w:val="jrnl"/>
    <w:basedOn w:val="DefaultParagraphFont"/>
    <w:rsid w:val="00C7024D"/>
  </w:style>
  <w:style w:type="character" w:customStyle="1" w:styleId="UnresolvedMention2">
    <w:name w:val="Unresolved Mention2"/>
    <w:basedOn w:val="DefaultParagraphFont"/>
    <w:uiPriority w:val="99"/>
    <w:semiHidden/>
    <w:unhideWhenUsed/>
    <w:rsid w:val="00E6041E"/>
    <w:rPr>
      <w:color w:val="808080"/>
      <w:shd w:val="clear" w:color="auto" w:fill="E6E6E6"/>
    </w:rPr>
  </w:style>
  <w:style w:type="character" w:customStyle="1" w:styleId="contextualextensionhighlight">
    <w:name w:val="contextualextensionhighlight"/>
    <w:basedOn w:val="DefaultParagraphFont"/>
    <w:rsid w:val="004338F0"/>
  </w:style>
  <w:style w:type="paragraph" w:styleId="Revision">
    <w:name w:val="Revision"/>
    <w:hidden/>
    <w:uiPriority w:val="99"/>
    <w:semiHidden/>
    <w:rsid w:val="00272BAD"/>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B15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2146">
      <w:bodyDiv w:val="1"/>
      <w:marLeft w:val="0"/>
      <w:marRight w:val="0"/>
      <w:marTop w:val="0"/>
      <w:marBottom w:val="0"/>
      <w:divBdr>
        <w:top w:val="none" w:sz="0" w:space="0" w:color="auto"/>
        <w:left w:val="none" w:sz="0" w:space="0" w:color="auto"/>
        <w:bottom w:val="none" w:sz="0" w:space="0" w:color="auto"/>
        <w:right w:val="none" w:sz="0" w:space="0" w:color="auto"/>
      </w:divBdr>
    </w:div>
    <w:div w:id="43793343">
      <w:bodyDiv w:val="1"/>
      <w:marLeft w:val="0"/>
      <w:marRight w:val="0"/>
      <w:marTop w:val="0"/>
      <w:marBottom w:val="0"/>
      <w:divBdr>
        <w:top w:val="none" w:sz="0" w:space="0" w:color="auto"/>
        <w:left w:val="none" w:sz="0" w:space="0" w:color="auto"/>
        <w:bottom w:val="none" w:sz="0" w:space="0" w:color="auto"/>
        <w:right w:val="none" w:sz="0" w:space="0" w:color="auto"/>
      </w:divBdr>
    </w:div>
    <w:div w:id="69472306">
      <w:bodyDiv w:val="1"/>
      <w:marLeft w:val="0"/>
      <w:marRight w:val="0"/>
      <w:marTop w:val="0"/>
      <w:marBottom w:val="0"/>
      <w:divBdr>
        <w:top w:val="none" w:sz="0" w:space="0" w:color="auto"/>
        <w:left w:val="none" w:sz="0" w:space="0" w:color="auto"/>
        <w:bottom w:val="none" w:sz="0" w:space="0" w:color="auto"/>
        <w:right w:val="none" w:sz="0" w:space="0" w:color="auto"/>
      </w:divBdr>
    </w:div>
    <w:div w:id="114637692">
      <w:bodyDiv w:val="1"/>
      <w:marLeft w:val="0"/>
      <w:marRight w:val="0"/>
      <w:marTop w:val="0"/>
      <w:marBottom w:val="0"/>
      <w:divBdr>
        <w:top w:val="none" w:sz="0" w:space="0" w:color="auto"/>
        <w:left w:val="none" w:sz="0" w:space="0" w:color="auto"/>
        <w:bottom w:val="none" w:sz="0" w:space="0" w:color="auto"/>
        <w:right w:val="none" w:sz="0" w:space="0" w:color="auto"/>
      </w:divBdr>
    </w:div>
    <w:div w:id="134029271">
      <w:bodyDiv w:val="1"/>
      <w:marLeft w:val="0"/>
      <w:marRight w:val="0"/>
      <w:marTop w:val="0"/>
      <w:marBottom w:val="0"/>
      <w:divBdr>
        <w:top w:val="none" w:sz="0" w:space="0" w:color="auto"/>
        <w:left w:val="none" w:sz="0" w:space="0" w:color="auto"/>
        <w:bottom w:val="none" w:sz="0" w:space="0" w:color="auto"/>
        <w:right w:val="none" w:sz="0" w:space="0" w:color="auto"/>
      </w:divBdr>
    </w:div>
    <w:div w:id="159200717">
      <w:bodyDiv w:val="1"/>
      <w:marLeft w:val="0"/>
      <w:marRight w:val="0"/>
      <w:marTop w:val="0"/>
      <w:marBottom w:val="0"/>
      <w:divBdr>
        <w:top w:val="none" w:sz="0" w:space="0" w:color="auto"/>
        <w:left w:val="none" w:sz="0" w:space="0" w:color="auto"/>
        <w:bottom w:val="none" w:sz="0" w:space="0" w:color="auto"/>
        <w:right w:val="none" w:sz="0" w:space="0" w:color="auto"/>
      </w:divBdr>
    </w:div>
    <w:div w:id="192769909">
      <w:bodyDiv w:val="1"/>
      <w:marLeft w:val="0"/>
      <w:marRight w:val="0"/>
      <w:marTop w:val="0"/>
      <w:marBottom w:val="0"/>
      <w:divBdr>
        <w:top w:val="none" w:sz="0" w:space="0" w:color="auto"/>
        <w:left w:val="none" w:sz="0" w:space="0" w:color="auto"/>
        <w:bottom w:val="none" w:sz="0" w:space="0" w:color="auto"/>
        <w:right w:val="none" w:sz="0" w:space="0" w:color="auto"/>
      </w:divBdr>
    </w:div>
    <w:div w:id="215745875">
      <w:bodyDiv w:val="1"/>
      <w:marLeft w:val="0"/>
      <w:marRight w:val="0"/>
      <w:marTop w:val="0"/>
      <w:marBottom w:val="0"/>
      <w:divBdr>
        <w:top w:val="none" w:sz="0" w:space="0" w:color="auto"/>
        <w:left w:val="none" w:sz="0" w:space="0" w:color="auto"/>
        <w:bottom w:val="none" w:sz="0" w:space="0" w:color="auto"/>
        <w:right w:val="none" w:sz="0" w:space="0" w:color="auto"/>
      </w:divBdr>
    </w:div>
    <w:div w:id="264964757">
      <w:bodyDiv w:val="1"/>
      <w:marLeft w:val="0"/>
      <w:marRight w:val="0"/>
      <w:marTop w:val="0"/>
      <w:marBottom w:val="0"/>
      <w:divBdr>
        <w:top w:val="none" w:sz="0" w:space="0" w:color="auto"/>
        <w:left w:val="none" w:sz="0" w:space="0" w:color="auto"/>
        <w:bottom w:val="none" w:sz="0" w:space="0" w:color="auto"/>
        <w:right w:val="none" w:sz="0" w:space="0" w:color="auto"/>
      </w:divBdr>
    </w:div>
    <w:div w:id="286086330">
      <w:bodyDiv w:val="1"/>
      <w:marLeft w:val="0"/>
      <w:marRight w:val="0"/>
      <w:marTop w:val="0"/>
      <w:marBottom w:val="0"/>
      <w:divBdr>
        <w:top w:val="none" w:sz="0" w:space="0" w:color="auto"/>
        <w:left w:val="none" w:sz="0" w:space="0" w:color="auto"/>
        <w:bottom w:val="none" w:sz="0" w:space="0" w:color="auto"/>
        <w:right w:val="none" w:sz="0" w:space="0" w:color="auto"/>
      </w:divBdr>
    </w:div>
    <w:div w:id="287441754">
      <w:bodyDiv w:val="1"/>
      <w:marLeft w:val="0"/>
      <w:marRight w:val="0"/>
      <w:marTop w:val="0"/>
      <w:marBottom w:val="0"/>
      <w:divBdr>
        <w:top w:val="none" w:sz="0" w:space="0" w:color="auto"/>
        <w:left w:val="none" w:sz="0" w:space="0" w:color="auto"/>
        <w:bottom w:val="none" w:sz="0" w:space="0" w:color="auto"/>
        <w:right w:val="none" w:sz="0" w:space="0" w:color="auto"/>
      </w:divBdr>
    </w:div>
    <w:div w:id="294332879">
      <w:bodyDiv w:val="1"/>
      <w:marLeft w:val="0"/>
      <w:marRight w:val="0"/>
      <w:marTop w:val="0"/>
      <w:marBottom w:val="0"/>
      <w:divBdr>
        <w:top w:val="none" w:sz="0" w:space="0" w:color="auto"/>
        <w:left w:val="none" w:sz="0" w:space="0" w:color="auto"/>
        <w:bottom w:val="none" w:sz="0" w:space="0" w:color="auto"/>
        <w:right w:val="none" w:sz="0" w:space="0" w:color="auto"/>
      </w:divBdr>
    </w:div>
    <w:div w:id="299849223">
      <w:bodyDiv w:val="1"/>
      <w:marLeft w:val="0"/>
      <w:marRight w:val="0"/>
      <w:marTop w:val="0"/>
      <w:marBottom w:val="0"/>
      <w:divBdr>
        <w:top w:val="none" w:sz="0" w:space="0" w:color="auto"/>
        <w:left w:val="none" w:sz="0" w:space="0" w:color="auto"/>
        <w:bottom w:val="none" w:sz="0" w:space="0" w:color="auto"/>
        <w:right w:val="none" w:sz="0" w:space="0" w:color="auto"/>
      </w:divBdr>
    </w:div>
    <w:div w:id="307174182">
      <w:bodyDiv w:val="1"/>
      <w:marLeft w:val="0"/>
      <w:marRight w:val="0"/>
      <w:marTop w:val="0"/>
      <w:marBottom w:val="0"/>
      <w:divBdr>
        <w:top w:val="none" w:sz="0" w:space="0" w:color="auto"/>
        <w:left w:val="none" w:sz="0" w:space="0" w:color="auto"/>
        <w:bottom w:val="none" w:sz="0" w:space="0" w:color="auto"/>
        <w:right w:val="none" w:sz="0" w:space="0" w:color="auto"/>
      </w:divBdr>
    </w:div>
    <w:div w:id="318046705">
      <w:bodyDiv w:val="1"/>
      <w:marLeft w:val="0"/>
      <w:marRight w:val="0"/>
      <w:marTop w:val="0"/>
      <w:marBottom w:val="0"/>
      <w:divBdr>
        <w:top w:val="none" w:sz="0" w:space="0" w:color="auto"/>
        <w:left w:val="none" w:sz="0" w:space="0" w:color="auto"/>
        <w:bottom w:val="none" w:sz="0" w:space="0" w:color="auto"/>
        <w:right w:val="none" w:sz="0" w:space="0" w:color="auto"/>
      </w:divBdr>
    </w:div>
    <w:div w:id="344330530">
      <w:bodyDiv w:val="1"/>
      <w:marLeft w:val="0"/>
      <w:marRight w:val="0"/>
      <w:marTop w:val="0"/>
      <w:marBottom w:val="0"/>
      <w:divBdr>
        <w:top w:val="none" w:sz="0" w:space="0" w:color="auto"/>
        <w:left w:val="none" w:sz="0" w:space="0" w:color="auto"/>
        <w:bottom w:val="none" w:sz="0" w:space="0" w:color="auto"/>
        <w:right w:val="none" w:sz="0" w:space="0" w:color="auto"/>
      </w:divBdr>
    </w:div>
    <w:div w:id="362441968">
      <w:bodyDiv w:val="1"/>
      <w:marLeft w:val="0"/>
      <w:marRight w:val="0"/>
      <w:marTop w:val="0"/>
      <w:marBottom w:val="0"/>
      <w:divBdr>
        <w:top w:val="none" w:sz="0" w:space="0" w:color="auto"/>
        <w:left w:val="none" w:sz="0" w:space="0" w:color="auto"/>
        <w:bottom w:val="none" w:sz="0" w:space="0" w:color="auto"/>
        <w:right w:val="none" w:sz="0" w:space="0" w:color="auto"/>
      </w:divBdr>
    </w:div>
    <w:div w:id="393744828">
      <w:bodyDiv w:val="1"/>
      <w:marLeft w:val="0"/>
      <w:marRight w:val="0"/>
      <w:marTop w:val="0"/>
      <w:marBottom w:val="0"/>
      <w:divBdr>
        <w:top w:val="none" w:sz="0" w:space="0" w:color="auto"/>
        <w:left w:val="none" w:sz="0" w:space="0" w:color="auto"/>
        <w:bottom w:val="none" w:sz="0" w:space="0" w:color="auto"/>
        <w:right w:val="none" w:sz="0" w:space="0" w:color="auto"/>
      </w:divBdr>
    </w:div>
    <w:div w:id="404373951">
      <w:bodyDiv w:val="1"/>
      <w:marLeft w:val="0"/>
      <w:marRight w:val="0"/>
      <w:marTop w:val="0"/>
      <w:marBottom w:val="0"/>
      <w:divBdr>
        <w:top w:val="none" w:sz="0" w:space="0" w:color="auto"/>
        <w:left w:val="none" w:sz="0" w:space="0" w:color="auto"/>
        <w:bottom w:val="none" w:sz="0" w:space="0" w:color="auto"/>
        <w:right w:val="none" w:sz="0" w:space="0" w:color="auto"/>
      </w:divBdr>
    </w:div>
    <w:div w:id="428161073">
      <w:bodyDiv w:val="1"/>
      <w:marLeft w:val="0"/>
      <w:marRight w:val="0"/>
      <w:marTop w:val="0"/>
      <w:marBottom w:val="0"/>
      <w:divBdr>
        <w:top w:val="none" w:sz="0" w:space="0" w:color="auto"/>
        <w:left w:val="none" w:sz="0" w:space="0" w:color="auto"/>
        <w:bottom w:val="none" w:sz="0" w:space="0" w:color="auto"/>
        <w:right w:val="none" w:sz="0" w:space="0" w:color="auto"/>
      </w:divBdr>
    </w:div>
    <w:div w:id="463079131">
      <w:bodyDiv w:val="1"/>
      <w:marLeft w:val="0"/>
      <w:marRight w:val="0"/>
      <w:marTop w:val="0"/>
      <w:marBottom w:val="0"/>
      <w:divBdr>
        <w:top w:val="none" w:sz="0" w:space="0" w:color="auto"/>
        <w:left w:val="none" w:sz="0" w:space="0" w:color="auto"/>
        <w:bottom w:val="none" w:sz="0" w:space="0" w:color="auto"/>
        <w:right w:val="none" w:sz="0" w:space="0" w:color="auto"/>
      </w:divBdr>
      <w:divsChild>
        <w:div w:id="900599623">
          <w:marLeft w:val="0"/>
          <w:marRight w:val="0"/>
          <w:marTop w:val="0"/>
          <w:marBottom w:val="0"/>
          <w:divBdr>
            <w:top w:val="none" w:sz="0" w:space="0" w:color="auto"/>
            <w:left w:val="none" w:sz="0" w:space="0" w:color="auto"/>
            <w:bottom w:val="none" w:sz="0" w:space="0" w:color="auto"/>
            <w:right w:val="none" w:sz="0" w:space="0" w:color="auto"/>
          </w:divBdr>
        </w:div>
      </w:divsChild>
    </w:div>
    <w:div w:id="470515583">
      <w:bodyDiv w:val="1"/>
      <w:marLeft w:val="0"/>
      <w:marRight w:val="0"/>
      <w:marTop w:val="0"/>
      <w:marBottom w:val="0"/>
      <w:divBdr>
        <w:top w:val="none" w:sz="0" w:space="0" w:color="auto"/>
        <w:left w:val="none" w:sz="0" w:space="0" w:color="auto"/>
        <w:bottom w:val="none" w:sz="0" w:space="0" w:color="auto"/>
        <w:right w:val="none" w:sz="0" w:space="0" w:color="auto"/>
      </w:divBdr>
    </w:div>
    <w:div w:id="477457336">
      <w:bodyDiv w:val="1"/>
      <w:marLeft w:val="0"/>
      <w:marRight w:val="0"/>
      <w:marTop w:val="0"/>
      <w:marBottom w:val="0"/>
      <w:divBdr>
        <w:top w:val="none" w:sz="0" w:space="0" w:color="auto"/>
        <w:left w:val="none" w:sz="0" w:space="0" w:color="auto"/>
        <w:bottom w:val="none" w:sz="0" w:space="0" w:color="auto"/>
        <w:right w:val="none" w:sz="0" w:space="0" w:color="auto"/>
      </w:divBdr>
    </w:div>
    <w:div w:id="481166126">
      <w:bodyDiv w:val="1"/>
      <w:marLeft w:val="0"/>
      <w:marRight w:val="0"/>
      <w:marTop w:val="0"/>
      <w:marBottom w:val="0"/>
      <w:divBdr>
        <w:top w:val="none" w:sz="0" w:space="0" w:color="auto"/>
        <w:left w:val="none" w:sz="0" w:space="0" w:color="auto"/>
        <w:bottom w:val="none" w:sz="0" w:space="0" w:color="auto"/>
        <w:right w:val="none" w:sz="0" w:space="0" w:color="auto"/>
      </w:divBdr>
    </w:div>
    <w:div w:id="520704439">
      <w:bodyDiv w:val="1"/>
      <w:marLeft w:val="0"/>
      <w:marRight w:val="0"/>
      <w:marTop w:val="0"/>
      <w:marBottom w:val="0"/>
      <w:divBdr>
        <w:top w:val="none" w:sz="0" w:space="0" w:color="auto"/>
        <w:left w:val="none" w:sz="0" w:space="0" w:color="auto"/>
        <w:bottom w:val="none" w:sz="0" w:space="0" w:color="auto"/>
        <w:right w:val="none" w:sz="0" w:space="0" w:color="auto"/>
      </w:divBdr>
    </w:div>
    <w:div w:id="525412036">
      <w:bodyDiv w:val="1"/>
      <w:marLeft w:val="0"/>
      <w:marRight w:val="0"/>
      <w:marTop w:val="0"/>
      <w:marBottom w:val="0"/>
      <w:divBdr>
        <w:top w:val="none" w:sz="0" w:space="0" w:color="auto"/>
        <w:left w:val="none" w:sz="0" w:space="0" w:color="auto"/>
        <w:bottom w:val="none" w:sz="0" w:space="0" w:color="auto"/>
        <w:right w:val="none" w:sz="0" w:space="0" w:color="auto"/>
      </w:divBdr>
    </w:div>
    <w:div w:id="549805513">
      <w:bodyDiv w:val="1"/>
      <w:marLeft w:val="0"/>
      <w:marRight w:val="0"/>
      <w:marTop w:val="0"/>
      <w:marBottom w:val="0"/>
      <w:divBdr>
        <w:top w:val="none" w:sz="0" w:space="0" w:color="auto"/>
        <w:left w:val="none" w:sz="0" w:space="0" w:color="auto"/>
        <w:bottom w:val="none" w:sz="0" w:space="0" w:color="auto"/>
        <w:right w:val="none" w:sz="0" w:space="0" w:color="auto"/>
      </w:divBdr>
    </w:div>
    <w:div w:id="718943396">
      <w:bodyDiv w:val="1"/>
      <w:marLeft w:val="0"/>
      <w:marRight w:val="0"/>
      <w:marTop w:val="0"/>
      <w:marBottom w:val="0"/>
      <w:divBdr>
        <w:top w:val="none" w:sz="0" w:space="0" w:color="auto"/>
        <w:left w:val="none" w:sz="0" w:space="0" w:color="auto"/>
        <w:bottom w:val="none" w:sz="0" w:space="0" w:color="auto"/>
        <w:right w:val="none" w:sz="0" w:space="0" w:color="auto"/>
      </w:divBdr>
    </w:div>
    <w:div w:id="724330173">
      <w:bodyDiv w:val="1"/>
      <w:marLeft w:val="0"/>
      <w:marRight w:val="0"/>
      <w:marTop w:val="0"/>
      <w:marBottom w:val="0"/>
      <w:divBdr>
        <w:top w:val="none" w:sz="0" w:space="0" w:color="auto"/>
        <w:left w:val="none" w:sz="0" w:space="0" w:color="auto"/>
        <w:bottom w:val="none" w:sz="0" w:space="0" w:color="auto"/>
        <w:right w:val="none" w:sz="0" w:space="0" w:color="auto"/>
      </w:divBdr>
    </w:div>
    <w:div w:id="724331773">
      <w:bodyDiv w:val="1"/>
      <w:marLeft w:val="0"/>
      <w:marRight w:val="0"/>
      <w:marTop w:val="0"/>
      <w:marBottom w:val="0"/>
      <w:divBdr>
        <w:top w:val="none" w:sz="0" w:space="0" w:color="auto"/>
        <w:left w:val="none" w:sz="0" w:space="0" w:color="auto"/>
        <w:bottom w:val="none" w:sz="0" w:space="0" w:color="auto"/>
        <w:right w:val="none" w:sz="0" w:space="0" w:color="auto"/>
      </w:divBdr>
    </w:div>
    <w:div w:id="731393864">
      <w:bodyDiv w:val="1"/>
      <w:marLeft w:val="0"/>
      <w:marRight w:val="0"/>
      <w:marTop w:val="0"/>
      <w:marBottom w:val="0"/>
      <w:divBdr>
        <w:top w:val="none" w:sz="0" w:space="0" w:color="auto"/>
        <w:left w:val="none" w:sz="0" w:space="0" w:color="auto"/>
        <w:bottom w:val="none" w:sz="0" w:space="0" w:color="auto"/>
        <w:right w:val="none" w:sz="0" w:space="0" w:color="auto"/>
      </w:divBdr>
    </w:div>
    <w:div w:id="741831729">
      <w:bodyDiv w:val="1"/>
      <w:marLeft w:val="0"/>
      <w:marRight w:val="0"/>
      <w:marTop w:val="0"/>
      <w:marBottom w:val="0"/>
      <w:divBdr>
        <w:top w:val="none" w:sz="0" w:space="0" w:color="auto"/>
        <w:left w:val="none" w:sz="0" w:space="0" w:color="auto"/>
        <w:bottom w:val="none" w:sz="0" w:space="0" w:color="auto"/>
        <w:right w:val="none" w:sz="0" w:space="0" w:color="auto"/>
      </w:divBdr>
    </w:div>
    <w:div w:id="796484624">
      <w:bodyDiv w:val="1"/>
      <w:marLeft w:val="0"/>
      <w:marRight w:val="0"/>
      <w:marTop w:val="0"/>
      <w:marBottom w:val="0"/>
      <w:divBdr>
        <w:top w:val="none" w:sz="0" w:space="0" w:color="auto"/>
        <w:left w:val="none" w:sz="0" w:space="0" w:color="auto"/>
        <w:bottom w:val="none" w:sz="0" w:space="0" w:color="auto"/>
        <w:right w:val="none" w:sz="0" w:space="0" w:color="auto"/>
      </w:divBdr>
    </w:div>
    <w:div w:id="796681554">
      <w:bodyDiv w:val="1"/>
      <w:marLeft w:val="0"/>
      <w:marRight w:val="0"/>
      <w:marTop w:val="0"/>
      <w:marBottom w:val="0"/>
      <w:divBdr>
        <w:top w:val="none" w:sz="0" w:space="0" w:color="auto"/>
        <w:left w:val="none" w:sz="0" w:space="0" w:color="auto"/>
        <w:bottom w:val="none" w:sz="0" w:space="0" w:color="auto"/>
        <w:right w:val="none" w:sz="0" w:space="0" w:color="auto"/>
      </w:divBdr>
      <w:divsChild>
        <w:div w:id="920065584">
          <w:marLeft w:val="979"/>
          <w:marRight w:val="0"/>
          <w:marTop w:val="0"/>
          <w:marBottom w:val="0"/>
          <w:divBdr>
            <w:top w:val="none" w:sz="0" w:space="0" w:color="auto"/>
            <w:left w:val="none" w:sz="0" w:space="0" w:color="auto"/>
            <w:bottom w:val="none" w:sz="0" w:space="0" w:color="auto"/>
            <w:right w:val="none" w:sz="0" w:space="0" w:color="auto"/>
          </w:divBdr>
        </w:div>
      </w:divsChild>
    </w:div>
    <w:div w:id="862403569">
      <w:bodyDiv w:val="1"/>
      <w:marLeft w:val="0"/>
      <w:marRight w:val="0"/>
      <w:marTop w:val="0"/>
      <w:marBottom w:val="0"/>
      <w:divBdr>
        <w:top w:val="none" w:sz="0" w:space="0" w:color="auto"/>
        <w:left w:val="none" w:sz="0" w:space="0" w:color="auto"/>
        <w:bottom w:val="none" w:sz="0" w:space="0" w:color="auto"/>
        <w:right w:val="none" w:sz="0" w:space="0" w:color="auto"/>
      </w:divBdr>
    </w:div>
    <w:div w:id="863902175">
      <w:bodyDiv w:val="1"/>
      <w:marLeft w:val="0"/>
      <w:marRight w:val="0"/>
      <w:marTop w:val="0"/>
      <w:marBottom w:val="0"/>
      <w:divBdr>
        <w:top w:val="none" w:sz="0" w:space="0" w:color="auto"/>
        <w:left w:val="none" w:sz="0" w:space="0" w:color="auto"/>
        <w:bottom w:val="none" w:sz="0" w:space="0" w:color="auto"/>
        <w:right w:val="none" w:sz="0" w:space="0" w:color="auto"/>
      </w:divBdr>
    </w:div>
    <w:div w:id="888616650">
      <w:bodyDiv w:val="1"/>
      <w:marLeft w:val="0"/>
      <w:marRight w:val="0"/>
      <w:marTop w:val="0"/>
      <w:marBottom w:val="0"/>
      <w:divBdr>
        <w:top w:val="none" w:sz="0" w:space="0" w:color="auto"/>
        <w:left w:val="none" w:sz="0" w:space="0" w:color="auto"/>
        <w:bottom w:val="none" w:sz="0" w:space="0" w:color="auto"/>
        <w:right w:val="none" w:sz="0" w:space="0" w:color="auto"/>
      </w:divBdr>
    </w:div>
    <w:div w:id="904493364">
      <w:bodyDiv w:val="1"/>
      <w:marLeft w:val="0"/>
      <w:marRight w:val="0"/>
      <w:marTop w:val="0"/>
      <w:marBottom w:val="0"/>
      <w:divBdr>
        <w:top w:val="none" w:sz="0" w:space="0" w:color="auto"/>
        <w:left w:val="none" w:sz="0" w:space="0" w:color="auto"/>
        <w:bottom w:val="none" w:sz="0" w:space="0" w:color="auto"/>
        <w:right w:val="none" w:sz="0" w:space="0" w:color="auto"/>
      </w:divBdr>
    </w:div>
    <w:div w:id="912277168">
      <w:bodyDiv w:val="1"/>
      <w:marLeft w:val="0"/>
      <w:marRight w:val="0"/>
      <w:marTop w:val="0"/>
      <w:marBottom w:val="0"/>
      <w:divBdr>
        <w:top w:val="none" w:sz="0" w:space="0" w:color="auto"/>
        <w:left w:val="none" w:sz="0" w:space="0" w:color="auto"/>
        <w:bottom w:val="none" w:sz="0" w:space="0" w:color="auto"/>
        <w:right w:val="none" w:sz="0" w:space="0" w:color="auto"/>
      </w:divBdr>
    </w:div>
    <w:div w:id="917979746">
      <w:bodyDiv w:val="1"/>
      <w:marLeft w:val="0"/>
      <w:marRight w:val="0"/>
      <w:marTop w:val="0"/>
      <w:marBottom w:val="0"/>
      <w:divBdr>
        <w:top w:val="none" w:sz="0" w:space="0" w:color="auto"/>
        <w:left w:val="none" w:sz="0" w:space="0" w:color="auto"/>
        <w:bottom w:val="none" w:sz="0" w:space="0" w:color="auto"/>
        <w:right w:val="none" w:sz="0" w:space="0" w:color="auto"/>
      </w:divBdr>
    </w:div>
    <w:div w:id="995455215">
      <w:bodyDiv w:val="1"/>
      <w:marLeft w:val="0"/>
      <w:marRight w:val="0"/>
      <w:marTop w:val="0"/>
      <w:marBottom w:val="0"/>
      <w:divBdr>
        <w:top w:val="none" w:sz="0" w:space="0" w:color="auto"/>
        <w:left w:val="none" w:sz="0" w:space="0" w:color="auto"/>
        <w:bottom w:val="none" w:sz="0" w:space="0" w:color="auto"/>
        <w:right w:val="none" w:sz="0" w:space="0" w:color="auto"/>
      </w:divBdr>
    </w:div>
    <w:div w:id="1012993810">
      <w:bodyDiv w:val="1"/>
      <w:marLeft w:val="0"/>
      <w:marRight w:val="0"/>
      <w:marTop w:val="0"/>
      <w:marBottom w:val="0"/>
      <w:divBdr>
        <w:top w:val="none" w:sz="0" w:space="0" w:color="auto"/>
        <w:left w:val="none" w:sz="0" w:space="0" w:color="auto"/>
        <w:bottom w:val="none" w:sz="0" w:space="0" w:color="auto"/>
        <w:right w:val="none" w:sz="0" w:space="0" w:color="auto"/>
      </w:divBdr>
    </w:div>
    <w:div w:id="1025794253">
      <w:bodyDiv w:val="1"/>
      <w:marLeft w:val="0"/>
      <w:marRight w:val="0"/>
      <w:marTop w:val="0"/>
      <w:marBottom w:val="0"/>
      <w:divBdr>
        <w:top w:val="none" w:sz="0" w:space="0" w:color="auto"/>
        <w:left w:val="none" w:sz="0" w:space="0" w:color="auto"/>
        <w:bottom w:val="none" w:sz="0" w:space="0" w:color="auto"/>
        <w:right w:val="none" w:sz="0" w:space="0" w:color="auto"/>
      </w:divBdr>
    </w:div>
    <w:div w:id="1045636202">
      <w:bodyDiv w:val="1"/>
      <w:marLeft w:val="0"/>
      <w:marRight w:val="0"/>
      <w:marTop w:val="0"/>
      <w:marBottom w:val="0"/>
      <w:divBdr>
        <w:top w:val="none" w:sz="0" w:space="0" w:color="auto"/>
        <w:left w:val="none" w:sz="0" w:space="0" w:color="auto"/>
        <w:bottom w:val="none" w:sz="0" w:space="0" w:color="auto"/>
        <w:right w:val="none" w:sz="0" w:space="0" w:color="auto"/>
      </w:divBdr>
    </w:div>
    <w:div w:id="1051612757">
      <w:bodyDiv w:val="1"/>
      <w:marLeft w:val="0"/>
      <w:marRight w:val="0"/>
      <w:marTop w:val="0"/>
      <w:marBottom w:val="0"/>
      <w:divBdr>
        <w:top w:val="none" w:sz="0" w:space="0" w:color="auto"/>
        <w:left w:val="none" w:sz="0" w:space="0" w:color="auto"/>
        <w:bottom w:val="none" w:sz="0" w:space="0" w:color="auto"/>
        <w:right w:val="none" w:sz="0" w:space="0" w:color="auto"/>
      </w:divBdr>
    </w:div>
    <w:div w:id="1102843064">
      <w:bodyDiv w:val="1"/>
      <w:marLeft w:val="0"/>
      <w:marRight w:val="0"/>
      <w:marTop w:val="0"/>
      <w:marBottom w:val="0"/>
      <w:divBdr>
        <w:top w:val="none" w:sz="0" w:space="0" w:color="auto"/>
        <w:left w:val="none" w:sz="0" w:space="0" w:color="auto"/>
        <w:bottom w:val="none" w:sz="0" w:space="0" w:color="auto"/>
        <w:right w:val="none" w:sz="0" w:space="0" w:color="auto"/>
      </w:divBdr>
    </w:div>
    <w:div w:id="1121877838">
      <w:bodyDiv w:val="1"/>
      <w:marLeft w:val="0"/>
      <w:marRight w:val="0"/>
      <w:marTop w:val="0"/>
      <w:marBottom w:val="0"/>
      <w:divBdr>
        <w:top w:val="none" w:sz="0" w:space="0" w:color="auto"/>
        <w:left w:val="none" w:sz="0" w:space="0" w:color="auto"/>
        <w:bottom w:val="none" w:sz="0" w:space="0" w:color="auto"/>
        <w:right w:val="none" w:sz="0" w:space="0" w:color="auto"/>
      </w:divBdr>
      <w:divsChild>
        <w:div w:id="1288076669">
          <w:marLeft w:val="0"/>
          <w:marRight w:val="0"/>
          <w:marTop w:val="0"/>
          <w:marBottom w:val="420"/>
          <w:divBdr>
            <w:top w:val="none" w:sz="0" w:space="0" w:color="auto"/>
            <w:left w:val="none" w:sz="0" w:space="0" w:color="auto"/>
            <w:bottom w:val="none" w:sz="0" w:space="0" w:color="auto"/>
            <w:right w:val="none" w:sz="0" w:space="0" w:color="auto"/>
          </w:divBdr>
          <w:divsChild>
            <w:div w:id="1397045077">
              <w:marLeft w:val="0"/>
              <w:marRight w:val="0"/>
              <w:marTop w:val="0"/>
              <w:marBottom w:val="0"/>
              <w:divBdr>
                <w:top w:val="none" w:sz="0" w:space="0" w:color="auto"/>
                <w:left w:val="none" w:sz="0" w:space="0" w:color="auto"/>
                <w:bottom w:val="none" w:sz="0" w:space="0" w:color="auto"/>
                <w:right w:val="none" w:sz="0" w:space="0" w:color="auto"/>
              </w:divBdr>
              <w:divsChild>
                <w:div w:id="1271669654">
                  <w:marLeft w:val="0"/>
                  <w:marRight w:val="0"/>
                  <w:marTop w:val="0"/>
                  <w:marBottom w:val="0"/>
                  <w:divBdr>
                    <w:top w:val="none" w:sz="0" w:space="0" w:color="auto"/>
                    <w:left w:val="none" w:sz="0" w:space="0" w:color="auto"/>
                    <w:bottom w:val="none" w:sz="0" w:space="0" w:color="auto"/>
                    <w:right w:val="none" w:sz="0" w:space="0" w:color="auto"/>
                  </w:divBdr>
                  <w:divsChild>
                    <w:div w:id="21005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7876">
      <w:bodyDiv w:val="1"/>
      <w:marLeft w:val="0"/>
      <w:marRight w:val="0"/>
      <w:marTop w:val="0"/>
      <w:marBottom w:val="0"/>
      <w:divBdr>
        <w:top w:val="none" w:sz="0" w:space="0" w:color="auto"/>
        <w:left w:val="none" w:sz="0" w:space="0" w:color="auto"/>
        <w:bottom w:val="none" w:sz="0" w:space="0" w:color="auto"/>
        <w:right w:val="none" w:sz="0" w:space="0" w:color="auto"/>
      </w:divBdr>
    </w:div>
    <w:div w:id="1124546119">
      <w:bodyDiv w:val="1"/>
      <w:marLeft w:val="0"/>
      <w:marRight w:val="0"/>
      <w:marTop w:val="0"/>
      <w:marBottom w:val="0"/>
      <w:divBdr>
        <w:top w:val="none" w:sz="0" w:space="0" w:color="auto"/>
        <w:left w:val="none" w:sz="0" w:space="0" w:color="auto"/>
        <w:bottom w:val="none" w:sz="0" w:space="0" w:color="auto"/>
        <w:right w:val="none" w:sz="0" w:space="0" w:color="auto"/>
      </w:divBdr>
      <w:divsChild>
        <w:div w:id="719285317">
          <w:marLeft w:val="0"/>
          <w:marRight w:val="0"/>
          <w:marTop w:val="0"/>
          <w:marBottom w:val="0"/>
          <w:divBdr>
            <w:top w:val="none" w:sz="0" w:space="0" w:color="auto"/>
            <w:left w:val="none" w:sz="0" w:space="0" w:color="auto"/>
            <w:bottom w:val="none" w:sz="0" w:space="0" w:color="auto"/>
            <w:right w:val="none" w:sz="0" w:space="0" w:color="auto"/>
          </w:divBdr>
        </w:div>
        <w:div w:id="923997120">
          <w:marLeft w:val="0"/>
          <w:marRight w:val="0"/>
          <w:marTop w:val="0"/>
          <w:marBottom w:val="0"/>
          <w:divBdr>
            <w:top w:val="none" w:sz="0" w:space="0" w:color="auto"/>
            <w:left w:val="none" w:sz="0" w:space="0" w:color="auto"/>
            <w:bottom w:val="none" w:sz="0" w:space="0" w:color="auto"/>
            <w:right w:val="none" w:sz="0" w:space="0" w:color="auto"/>
          </w:divBdr>
        </w:div>
      </w:divsChild>
    </w:div>
    <w:div w:id="1150753213">
      <w:bodyDiv w:val="1"/>
      <w:marLeft w:val="0"/>
      <w:marRight w:val="0"/>
      <w:marTop w:val="0"/>
      <w:marBottom w:val="0"/>
      <w:divBdr>
        <w:top w:val="none" w:sz="0" w:space="0" w:color="auto"/>
        <w:left w:val="none" w:sz="0" w:space="0" w:color="auto"/>
        <w:bottom w:val="none" w:sz="0" w:space="0" w:color="auto"/>
        <w:right w:val="none" w:sz="0" w:space="0" w:color="auto"/>
      </w:divBdr>
    </w:div>
    <w:div w:id="1154373410">
      <w:bodyDiv w:val="1"/>
      <w:marLeft w:val="0"/>
      <w:marRight w:val="0"/>
      <w:marTop w:val="0"/>
      <w:marBottom w:val="0"/>
      <w:divBdr>
        <w:top w:val="none" w:sz="0" w:space="0" w:color="auto"/>
        <w:left w:val="none" w:sz="0" w:space="0" w:color="auto"/>
        <w:bottom w:val="none" w:sz="0" w:space="0" w:color="auto"/>
        <w:right w:val="none" w:sz="0" w:space="0" w:color="auto"/>
      </w:divBdr>
    </w:div>
    <w:div w:id="1189760654">
      <w:bodyDiv w:val="1"/>
      <w:marLeft w:val="0"/>
      <w:marRight w:val="0"/>
      <w:marTop w:val="0"/>
      <w:marBottom w:val="0"/>
      <w:divBdr>
        <w:top w:val="none" w:sz="0" w:space="0" w:color="auto"/>
        <w:left w:val="none" w:sz="0" w:space="0" w:color="auto"/>
        <w:bottom w:val="none" w:sz="0" w:space="0" w:color="auto"/>
        <w:right w:val="none" w:sz="0" w:space="0" w:color="auto"/>
      </w:divBdr>
    </w:div>
    <w:div w:id="1190921236">
      <w:bodyDiv w:val="1"/>
      <w:marLeft w:val="0"/>
      <w:marRight w:val="0"/>
      <w:marTop w:val="0"/>
      <w:marBottom w:val="0"/>
      <w:divBdr>
        <w:top w:val="none" w:sz="0" w:space="0" w:color="auto"/>
        <w:left w:val="none" w:sz="0" w:space="0" w:color="auto"/>
        <w:bottom w:val="none" w:sz="0" w:space="0" w:color="auto"/>
        <w:right w:val="none" w:sz="0" w:space="0" w:color="auto"/>
      </w:divBdr>
    </w:div>
    <w:div w:id="1205865979">
      <w:bodyDiv w:val="1"/>
      <w:marLeft w:val="0"/>
      <w:marRight w:val="0"/>
      <w:marTop w:val="0"/>
      <w:marBottom w:val="0"/>
      <w:divBdr>
        <w:top w:val="none" w:sz="0" w:space="0" w:color="auto"/>
        <w:left w:val="none" w:sz="0" w:space="0" w:color="auto"/>
        <w:bottom w:val="none" w:sz="0" w:space="0" w:color="auto"/>
        <w:right w:val="none" w:sz="0" w:space="0" w:color="auto"/>
      </w:divBdr>
    </w:div>
    <w:div w:id="1210999538">
      <w:bodyDiv w:val="1"/>
      <w:marLeft w:val="0"/>
      <w:marRight w:val="0"/>
      <w:marTop w:val="0"/>
      <w:marBottom w:val="0"/>
      <w:divBdr>
        <w:top w:val="none" w:sz="0" w:space="0" w:color="auto"/>
        <w:left w:val="none" w:sz="0" w:space="0" w:color="auto"/>
        <w:bottom w:val="none" w:sz="0" w:space="0" w:color="auto"/>
        <w:right w:val="none" w:sz="0" w:space="0" w:color="auto"/>
      </w:divBdr>
    </w:div>
    <w:div w:id="1214384562">
      <w:bodyDiv w:val="1"/>
      <w:marLeft w:val="0"/>
      <w:marRight w:val="0"/>
      <w:marTop w:val="0"/>
      <w:marBottom w:val="0"/>
      <w:divBdr>
        <w:top w:val="none" w:sz="0" w:space="0" w:color="auto"/>
        <w:left w:val="none" w:sz="0" w:space="0" w:color="auto"/>
        <w:bottom w:val="none" w:sz="0" w:space="0" w:color="auto"/>
        <w:right w:val="none" w:sz="0" w:space="0" w:color="auto"/>
      </w:divBdr>
    </w:div>
    <w:div w:id="1219709411">
      <w:bodyDiv w:val="1"/>
      <w:marLeft w:val="0"/>
      <w:marRight w:val="0"/>
      <w:marTop w:val="0"/>
      <w:marBottom w:val="0"/>
      <w:divBdr>
        <w:top w:val="none" w:sz="0" w:space="0" w:color="auto"/>
        <w:left w:val="none" w:sz="0" w:space="0" w:color="auto"/>
        <w:bottom w:val="none" w:sz="0" w:space="0" w:color="auto"/>
        <w:right w:val="none" w:sz="0" w:space="0" w:color="auto"/>
      </w:divBdr>
    </w:div>
    <w:div w:id="1336961880">
      <w:bodyDiv w:val="1"/>
      <w:marLeft w:val="0"/>
      <w:marRight w:val="0"/>
      <w:marTop w:val="0"/>
      <w:marBottom w:val="0"/>
      <w:divBdr>
        <w:top w:val="none" w:sz="0" w:space="0" w:color="auto"/>
        <w:left w:val="none" w:sz="0" w:space="0" w:color="auto"/>
        <w:bottom w:val="none" w:sz="0" w:space="0" w:color="auto"/>
        <w:right w:val="none" w:sz="0" w:space="0" w:color="auto"/>
      </w:divBdr>
    </w:div>
    <w:div w:id="1356733321">
      <w:bodyDiv w:val="1"/>
      <w:marLeft w:val="0"/>
      <w:marRight w:val="0"/>
      <w:marTop w:val="0"/>
      <w:marBottom w:val="0"/>
      <w:divBdr>
        <w:top w:val="none" w:sz="0" w:space="0" w:color="auto"/>
        <w:left w:val="none" w:sz="0" w:space="0" w:color="auto"/>
        <w:bottom w:val="none" w:sz="0" w:space="0" w:color="auto"/>
        <w:right w:val="none" w:sz="0" w:space="0" w:color="auto"/>
      </w:divBdr>
    </w:div>
    <w:div w:id="1362322038">
      <w:bodyDiv w:val="1"/>
      <w:marLeft w:val="0"/>
      <w:marRight w:val="0"/>
      <w:marTop w:val="0"/>
      <w:marBottom w:val="0"/>
      <w:divBdr>
        <w:top w:val="none" w:sz="0" w:space="0" w:color="auto"/>
        <w:left w:val="none" w:sz="0" w:space="0" w:color="auto"/>
        <w:bottom w:val="none" w:sz="0" w:space="0" w:color="auto"/>
        <w:right w:val="none" w:sz="0" w:space="0" w:color="auto"/>
      </w:divBdr>
    </w:div>
    <w:div w:id="1381124514">
      <w:bodyDiv w:val="1"/>
      <w:marLeft w:val="0"/>
      <w:marRight w:val="0"/>
      <w:marTop w:val="0"/>
      <w:marBottom w:val="0"/>
      <w:divBdr>
        <w:top w:val="none" w:sz="0" w:space="0" w:color="auto"/>
        <w:left w:val="none" w:sz="0" w:space="0" w:color="auto"/>
        <w:bottom w:val="none" w:sz="0" w:space="0" w:color="auto"/>
        <w:right w:val="none" w:sz="0" w:space="0" w:color="auto"/>
      </w:divBdr>
    </w:div>
    <w:div w:id="1398087903">
      <w:bodyDiv w:val="1"/>
      <w:marLeft w:val="0"/>
      <w:marRight w:val="0"/>
      <w:marTop w:val="0"/>
      <w:marBottom w:val="0"/>
      <w:divBdr>
        <w:top w:val="none" w:sz="0" w:space="0" w:color="auto"/>
        <w:left w:val="none" w:sz="0" w:space="0" w:color="auto"/>
        <w:bottom w:val="none" w:sz="0" w:space="0" w:color="auto"/>
        <w:right w:val="none" w:sz="0" w:space="0" w:color="auto"/>
      </w:divBdr>
    </w:div>
    <w:div w:id="1404910155">
      <w:bodyDiv w:val="1"/>
      <w:marLeft w:val="0"/>
      <w:marRight w:val="0"/>
      <w:marTop w:val="0"/>
      <w:marBottom w:val="0"/>
      <w:divBdr>
        <w:top w:val="none" w:sz="0" w:space="0" w:color="auto"/>
        <w:left w:val="none" w:sz="0" w:space="0" w:color="auto"/>
        <w:bottom w:val="none" w:sz="0" w:space="0" w:color="auto"/>
        <w:right w:val="none" w:sz="0" w:space="0" w:color="auto"/>
      </w:divBdr>
    </w:div>
    <w:div w:id="1426419370">
      <w:bodyDiv w:val="1"/>
      <w:marLeft w:val="0"/>
      <w:marRight w:val="0"/>
      <w:marTop w:val="0"/>
      <w:marBottom w:val="0"/>
      <w:divBdr>
        <w:top w:val="none" w:sz="0" w:space="0" w:color="auto"/>
        <w:left w:val="none" w:sz="0" w:space="0" w:color="auto"/>
        <w:bottom w:val="none" w:sz="0" w:space="0" w:color="auto"/>
        <w:right w:val="none" w:sz="0" w:space="0" w:color="auto"/>
      </w:divBdr>
    </w:div>
    <w:div w:id="1434548380">
      <w:bodyDiv w:val="1"/>
      <w:marLeft w:val="0"/>
      <w:marRight w:val="0"/>
      <w:marTop w:val="0"/>
      <w:marBottom w:val="0"/>
      <w:divBdr>
        <w:top w:val="none" w:sz="0" w:space="0" w:color="auto"/>
        <w:left w:val="none" w:sz="0" w:space="0" w:color="auto"/>
        <w:bottom w:val="none" w:sz="0" w:space="0" w:color="auto"/>
        <w:right w:val="none" w:sz="0" w:space="0" w:color="auto"/>
      </w:divBdr>
    </w:div>
    <w:div w:id="1490363055">
      <w:bodyDiv w:val="1"/>
      <w:marLeft w:val="0"/>
      <w:marRight w:val="0"/>
      <w:marTop w:val="0"/>
      <w:marBottom w:val="0"/>
      <w:divBdr>
        <w:top w:val="none" w:sz="0" w:space="0" w:color="auto"/>
        <w:left w:val="none" w:sz="0" w:space="0" w:color="auto"/>
        <w:bottom w:val="none" w:sz="0" w:space="0" w:color="auto"/>
        <w:right w:val="none" w:sz="0" w:space="0" w:color="auto"/>
      </w:divBdr>
    </w:div>
    <w:div w:id="1498768893">
      <w:bodyDiv w:val="1"/>
      <w:marLeft w:val="0"/>
      <w:marRight w:val="0"/>
      <w:marTop w:val="0"/>
      <w:marBottom w:val="0"/>
      <w:divBdr>
        <w:top w:val="none" w:sz="0" w:space="0" w:color="auto"/>
        <w:left w:val="none" w:sz="0" w:space="0" w:color="auto"/>
        <w:bottom w:val="none" w:sz="0" w:space="0" w:color="auto"/>
        <w:right w:val="none" w:sz="0" w:space="0" w:color="auto"/>
      </w:divBdr>
    </w:div>
    <w:div w:id="1508981451">
      <w:bodyDiv w:val="1"/>
      <w:marLeft w:val="0"/>
      <w:marRight w:val="0"/>
      <w:marTop w:val="0"/>
      <w:marBottom w:val="0"/>
      <w:divBdr>
        <w:top w:val="none" w:sz="0" w:space="0" w:color="auto"/>
        <w:left w:val="none" w:sz="0" w:space="0" w:color="auto"/>
        <w:bottom w:val="none" w:sz="0" w:space="0" w:color="auto"/>
        <w:right w:val="none" w:sz="0" w:space="0" w:color="auto"/>
      </w:divBdr>
    </w:div>
    <w:div w:id="1547519861">
      <w:bodyDiv w:val="1"/>
      <w:marLeft w:val="0"/>
      <w:marRight w:val="0"/>
      <w:marTop w:val="0"/>
      <w:marBottom w:val="0"/>
      <w:divBdr>
        <w:top w:val="none" w:sz="0" w:space="0" w:color="auto"/>
        <w:left w:val="none" w:sz="0" w:space="0" w:color="auto"/>
        <w:bottom w:val="none" w:sz="0" w:space="0" w:color="auto"/>
        <w:right w:val="none" w:sz="0" w:space="0" w:color="auto"/>
      </w:divBdr>
    </w:div>
    <w:div w:id="1566642161">
      <w:bodyDiv w:val="1"/>
      <w:marLeft w:val="0"/>
      <w:marRight w:val="0"/>
      <w:marTop w:val="0"/>
      <w:marBottom w:val="0"/>
      <w:divBdr>
        <w:top w:val="none" w:sz="0" w:space="0" w:color="auto"/>
        <w:left w:val="none" w:sz="0" w:space="0" w:color="auto"/>
        <w:bottom w:val="none" w:sz="0" w:space="0" w:color="auto"/>
        <w:right w:val="none" w:sz="0" w:space="0" w:color="auto"/>
      </w:divBdr>
    </w:div>
    <w:div w:id="1569606736">
      <w:bodyDiv w:val="1"/>
      <w:marLeft w:val="0"/>
      <w:marRight w:val="0"/>
      <w:marTop w:val="0"/>
      <w:marBottom w:val="0"/>
      <w:divBdr>
        <w:top w:val="none" w:sz="0" w:space="0" w:color="auto"/>
        <w:left w:val="none" w:sz="0" w:space="0" w:color="auto"/>
        <w:bottom w:val="none" w:sz="0" w:space="0" w:color="auto"/>
        <w:right w:val="none" w:sz="0" w:space="0" w:color="auto"/>
      </w:divBdr>
    </w:div>
    <w:div w:id="1576813633">
      <w:bodyDiv w:val="1"/>
      <w:marLeft w:val="0"/>
      <w:marRight w:val="0"/>
      <w:marTop w:val="0"/>
      <w:marBottom w:val="0"/>
      <w:divBdr>
        <w:top w:val="none" w:sz="0" w:space="0" w:color="auto"/>
        <w:left w:val="none" w:sz="0" w:space="0" w:color="auto"/>
        <w:bottom w:val="none" w:sz="0" w:space="0" w:color="auto"/>
        <w:right w:val="none" w:sz="0" w:space="0" w:color="auto"/>
      </w:divBdr>
    </w:div>
    <w:div w:id="1578707140">
      <w:bodyDiv w:val="1"/>
      <w:marLeft w:val="0"/>
      <w:marRight w:val="0"/>
      <w:marTop w:val="0"/>
      <w:marBottom w:val="0"/>
      <w:divBdr>
        <w:top w:val="none" w:sz="0" w:space="0" w:color="auto"/>
        <w:left w:val="none" w:sz="0" w:space="0" w:color="auto"/>
        <w:bottom w:val="none" w:sz="0" w:space="0" w:color="auto"/>
        <w:right w:val="none" w:sz="0" w:space="0" w:color="auto"/>
      </w:divBdr>
    </w:div>
    <w:div w:id="1613244314">
      <w:bodyDiv w:val="1"/>
      <w:marLeft w:val="0"/>
      <w:marRight w:val="0"/>
      <w:marTop w:val="0"/>
      <w:marBottom w:val="0"/>
      <w:divBdr>
        <w:top w:val="none" w:sz="0" w:space="0" w:color="auto"/>
        <w:left w:val="none" w:sz="0" w:space="0" w:color="auto"/>
        <w:bottom w:val="none" w:sz="0" w:space="0" w:color="auto"/>
        <w:right w:val="none" w:sz="0" w:space="0" w:color="auto"/>
      </w:divBdr>
    </w:div>
    <w:div w:id="1642494090">
      <w:bodyDiv w:val="1"/>
      <w:marLeft w:val="0"/>
      <w:marRight w:val="0"/>
      <w:marTop w:val="0"/>
      <w:marBottom w:val="0"/>
      <w:divBdr>
        <w:top w:val="none" w:sz="0" w:space="0" w:color="auto"/>
        <w:left w:val="none" w:sz="0" w:space="0" w:color="auto"/>
        <w:bottom w:val="none" w:sz="0" w:space="0" w:color="auto"/>
        <w:right w:val="none" w:sz="0" w:space="0" w:color="auto"/>
      </w:divBdr>
    </w:div>
    <w:div w:id="1720008225">
      <w:bodyDiv w:val="1"/>
      <w:marLeft w:val="0"/>
      <w:marRight w:val="0"/>
      <w:marTop w:val="0"/>
      <w:marBottom w:val="0"/>
      <w:divBdr>
        <w:top w:val="none" w:sz="0" w:space="0" w:color="auto"/>
        <w:left w:val="none" w:sz="0" w:space="0" w:color="auto"/>
        <w:bottom w:val="none" w:sz="0" w:space="0" w:color="auto"/>
        <w:right w:val="none" w:sz="0" w:space="0" w:color="auto"/>
      </w:divBdr>
    </w:div>
    <w:div w:id="1725760024">
      <w:bodyDiv w:val="1"/>
      <w:marLeft w:val="0"/>
      <w:marRight w:val="0"/>
      <w:marTop w:val="0"/>
      <w:marBottom w:val="0"/>
      <w:divBdr>
        <w:top w:val="none" w:sz="0" w:space="0" w:color="auto"/>
        <w:left w:val="none" w:sz="0" w:space="0" w:color="auto"/>
        <w:bottom w:val="none" w:sz="0" w:space="0" w:color="auto"/>
        <w:right w:val="none" w:sz="0" w:space="0" w:color="auto"/>
      </w:divBdr>
    </w:div>
    <w:div w:id="1730688973">
      <w:bodyDiv w:val="1"/>
      <w:marLeft w:val="0"/>
      <w:marRight w:val="0"/>
      <w:marTop w:val="0"/>
      <w:marBottom w:val="0"/>
      <w:divBdr>
        <w:top w:val="none" w:sz="0" w:space="0" w:color="auto"/>
        <w:left w:val="none" w:sz="0" w:space="0" w:color="auto"/>
        <w:bottom w:val="none" w:sz="0" w:space="0" w:color="auto"/>
        <w:right w:val="none" w:sz="0" w:space="0" w:color="auto"/>
      </w:divBdr>
    </w:div>
    <w:div w:id="1737045361">
      <w:bodyDiv w:val="1"/>
      <w:marLeft w:val="0"/>
      <w:marRight w:val="0"/>
      <w:marTop w:val="0"/>
      <w:marBottom w:val="0"/>
      <w:divBdr>
        <w:top w:val="none" w:sz="0" w:space="0" w:color="auto"/>
        <w:left w:val="none" w:sz="0" w:space="0" w:color="auto"/>
        <w:bottom w:val="none" w:sz="0" w:space="0" w:color="auto"/>
        <w:right w:val="none" w:sz="0" w:space="0" w:color="auto"/>
      </w:divBdr>
    </w:div>
    <w:div w:id="1738363499">
      <w:bodyDiv w:val="1"/>
      <w:marLeft w:val="0"/>
      <w:marRight w:val="0"/>
      <w:marTop w:val="0"/>
      <w:marBottom w:val="0"/>
      <w:divBdr>
        <w:top w:val="none" w:sz="0" w:space="0" w:color="auto"/>
        <w:left w:val="none" w:sz="0" w:space="0" w:color="auto"/>
        <w:bottom w:val="none" w:sz="0" w:space="0" w:color="auto"/>
        <w:right w:val="none" w:sz="0" w:space="0" w:color="auto"/>
      </w:divBdr>
    </w:div>
    <w:div w:id="1746101169">
      <w:bodyDiv w:val="1"/>
      <w:marLeft w:val="0"/>
      <w:marRight w:val="0"/>
      <w:marTop w:val="0"/>
      <w:marBottom w:val="0"/>
      <w:divBdr>
        <w:top w:val="none" w:sz="0" w:space="0" w:color="auto"/>
        <w:left w:val="none" w:sz="0" w:space="0" w:color="auto"/>
        <w:bottom w:val="none" w:sz="0" w:space="0" w:color="auto"/>
        <w:right w:val="none" w:sz="0" w:space="0" w:color="auto"/>
      </w:divBdr>
    </w:div>
    <w:div w:id="1746999095">
      <w:bodyDiv w:val="1"/>
      <w:marLeft w:val="0"/>
      <w:marRight w:val="0"/>
      <w:marTop w:val="0"/>
      <w:marBottom w:val="0"/>
      <w:divBdr>
        <w:top w:val="none" w:sz="0" w:space="0" w:color="auto"/>
        <w:left w:val="none" w:sz="0" w:space="0" w:color="auto"/>
        <w:bottom w:val="none" w:sz="0" w:space="0" w:color="auto"/>
        <w:right w:val="none" w:sz="0" w:space="0" w:color="auto"/>
      </w:divBdr>
    </w:div>
    <w:div w:id="1779106022">
      <w:bodyDiv w:val="1"/>
      <w:marLeft w:val="0"/>
      <w:marRight w:val="0"/>
      <w:marTop w:val="0"/>
      <w:marBottom w:val="0"/>
      <w:divBdr>
        <w:top w:val="none" w:sz="0" w:space="0" w:color="auto"/>
        <w:left w:val="none" w:sz="0" w:space="0" w:color="auto"/>
        <w:bottom w:val="none" w:sz="0" w:space="0" w:color="auto"/>
        <w:right w:val="none" w:sz="0" w:space="0" w:color="auto"/>
      </w:divBdr>
    </w:div>
    <w:div w:id="1783307852">
      <w:bodyDiv w:val="1"/>
      <w:marLeft w:val="0"/>
      <w:marRight w:val="0"/>
      <w:marTop w:val="0"/>
      <w:marBottom w:val="0"/>
      <w:divBdr>
        <w:top w:val="none" w:sz="0" w:space="0" w:color="auto"/>
        <w:left w:val="none" w:sz="0" w:space="0" w:color="auto"/>
        <w:bottom w:val="none" w:sz="0" w:space="0" w:color="auto"/>
        <w:right w:val="none" w:sz="0" w:space="0" w:color="auto"/>
      </w:divBdr>
    </w:div>
    <w:div w:id="1812021753">
      <w:bodyDiv w:val="1"/>
      <w:marLeft w:val="0"/>
      <w:marRight w:val="0"/>
      <w:marTop w:val="0"/>
      <w:marBottom w:val="0"/>
      <w:divBdr>
        <w:top w:val="none" w:sz="0" w:space="0" w:color="auto"/>
        <w:left w:val="none" w:sz="0" w:space="0" w:color="auto"/>
        <w:bottom w:val="none" w:sz="0" w:space="0" w:color="auto"/>
        <w:right w:val="none" w:sz="0" w:space="0" w:color="auto"/>
      </w:divBdr>
    </w:div>
    <w:div w:id="1814827734">
      <w:bodyDiv w:val="1"/>
      <w:marLeft w:val="0"/>
      <w:marRight w:val="0"/>
      <w:marTop w:val="0"/>
      <w:marBottom w:val="0"/>
      <w:divBdr>
        <w:top w:val="none" w:sz="0" w:space="0" w:color="auto"/>
        <w:left w:val="none" w:sz="0" w:space="0" w:color="auto"/>
        <w:bottom w:val="none" w:sz="0" w:space="0" w:color="auto"/>
        <w:right w:val="none" w:sz="0" w:space="0" w:color="auto"/>
      </w:divBdr>
    </w:div>
    <w:div w:id="1879657263">
      <w:bodyDiv w:val="1"/>
      <w:marLeft w:val="0"/>
      <w:marRight w:val="0"/>
      <w:marTop w:val="0"/>
      <w:marBottom w:val="0"/>
      <w:divBdr>
        <w:top w:val="none" w:sz="0" w:space="0" w:color="auto"/>
        <w:left w:val="none" w:sz="0" w:space="0" w:color="auto"/>
        <w:bottom w:val="none" w:sz="0" w:space="0" w:color="auto"/>
        <w:right w:val="none" w:sz="0" w:space="0" w:color="auto"/>
      </w:divBdr>
    </w:div>
    <w:div w:id="1893078988">
      <w:bodyDiv w:val="1"/>
      <w:marLeft w:val="0"/>
      <w:marRight w:val="0"/>
      <w:marTop w:val="0"/>
      <w:marBottom w:val="0"/>
      <w:divBdr>
        <w:top w:val="none" w:sz="0" w:space="0" w:color="auto"/>
        <w:left w:val="none" w:sz="0" w:space="0" w:color="auto"/>
        <w:bottom w:val="none" w:sz="0" w:space="0" w:color="auto"/>
        <w:right w:val="none" w:sz="0" w:space="0" w:color="auto"/>
      </w:divBdr>
    </w:div>
    <w:div w:id="1896504154">
      <w:bodyDiv w:val="1"/>
      <w:marLeft w:val="0"/>
      <w:marRight w:val="0"/>
      <w:marTop w:val="0"/>
      <w:marBottom w:val="0"/>
      <w:divBdr>
        <w:top w:val="none" w:sz="0" w:space="0" w:color="auto"/>
        <w:left w:val="none" w:sz="0" w:space="0" w:color="auto"/>
        <w:bottom w:val="none" w:sz="0" w:space="0" w:color="auto"/>
        <w:right w:val="none" w:sz="0" w:space="0" w:color="auto"/>
      </w:divBdr>
    </w:div>
    <w:div w:id="1905988619">
      <w:bodyDiv w:val="1"/>
      <w:marLeft w:val="0"/>
      <w:marRight w:val="0"/>
      <w:marTop w:val="0"/>
      <w:marBottom w:val="0"/>
      <w:divBdr>
        <w:top w:val="none" w:sz="0" w:space="0" w:color="auto"/>
        <w:left w:val="none" w:sz="0" w:space="0" w:color="auto"/>
        <w:bottom w:val="none" w:sz="0" w:space="0" w:color="auto"/>
        <w:right w:val="none" w:sz="0" w:space="0" w:color="auto"/>
      </w:divBdr>
    </w:div>
    <w:div w:id="1918393300">
      <w:bodyDiv w:val="1"/>
      <w:marLeft w:val="0"/>
      <w:marRight w:val="0"/>
      <w:marTop w:val="0"/>
      <w:marBottom w:val="0"/>
      <w:divBdr>
        <w:top w:val="none" w:sz="0" w:space="0" w:color="auto"/>
        <w:left w:val="none" w:sz="0" w:space="0" w:color="auto"/>
        <w:bottom w:val="none" w:sz="0" w:space="0" w:color="auto"/>
        <w:right w:val="none" w:sz="0" w:space="0" w:color="auto"/>
      </w:divBdr>
    </w:div>
    <w:div w:id="1933270679">
      <w:bodyDiv w:val="1"/>
      <w:marLeft w:val="0"/>
      <w:marRight w:val="0"/>
      <w:marTop w:val="0"/>
      <w:marBottom w:val="0"/>
      <w:divBdr>
        <w:top w:val="none" w:sz="0" w:space="0" w:color="auto"/>
        <w:left w:val="none" w:sz="0" w:space="0" w:color="auto"/>
        <w:bottom w:val="none" w:sz="0" w:space="0" w:color="auto"/>
        <w:right w:val="none" w:sz="0" w:space="0" w:color="auto"/>
      </w:divBdr>
    </w:div>
    <w:div w:id="1933317547">
      <w:bodyDiv w:val="1"/>
      <w:marLeft w:val="0"/>
      <w:marRight w:val="0"/>
      <w:marTop w:val="0"/>
      <w:marBottom w:val="0"/>
      <w:divBdr>
        <w:top w:val="none" w:sz="0" w:space="0" w:color="auto"/>
        <w:left w:val="none" w:sz="0" w:space="0" w:color="auto"/>
        <w:bottom w:val="none" w:sz="0" w:space="0" w:color="auto"/>
        <w:right w:val="none" w:sz="0" w:space="0" w:color="auto"/>
      </w:divBdr>
    </w:div>
    <w:div w:id="1981765225">
      <w:bodyDiv w:val="1"/>
      <w:marLeft w:val="0"/>
      <w:marRight w:val="0"/>
      <w:marTop w:val="0"/>
      <w:marBottom w:val="0"/>
      <w:divBdr>
        <w:top w:val="none" w:sz="0" w:space="0" w:color="auto"/>
        <w:left w:val="none" w:sz="0" w:space="0" w:color="auto"/>
        <w:bottom w:val="none" w:sz="0" w:space="0" w:color="auto"/>
        <w:right w:val="none" w:sz="0" w:space="0" w:color="auto"/>
      </w:divBdr>
    </w:div>
    <w:div w:id="1998537055">
      <w:bodyDiv w:val="1"/>
      <w:marLeft w:val="0"/>
      <w:marRight w:val="0"/>
      <w:marTop w:val="0"/>
      <w:marBottom w:val="0"/>
      <w:divBdr>
        <w:top w:val="none" w:sz="0" w:space="0" w:color="auto"/>
        <w:left w:val="none" w:sz="0" w:space="0" w:color="auto"/>
        <w:bottom w:val="none" w:sz="0" w:space="0" w:color="auto"/>
        <w:right w:val="none" w:sz="0" w:space="0" w:color="auto"/>
      </w:divBdr>
    </w:div>
    <w:div w:id="2037076336">
      <w:bodyDiv w:val="1"/>
      <w:marLeft w:val="0"/>
      <w:marRight w:val="0"/>
      <w:marTop w:val="0"/>
      <w:marBottom w:val="0"/>
      <w:divBdr>
        <w:top w:val="none" w:sz="0" w:space="0" w:color="auto"/>
        <w:left w:val="none" w:sz="0" w:space="0" w:color="auto"/>
        <w:bottom w:val="none" w:sz="0" w:space="0" w:color="auto"/>
        <w:right w:val="none" w:sz="0" w:space="0" w:color="auto"/>
      </w:divBdr>
    </w:div>
    <w:div w:id="2041196770">
      <w:bodyDiv w:val="1"/>
      <w:marLeft w:val="0"/>
      <w:marRight w:val="0"/>
      <w:marTop w:val="0"/>
      <w:marBottom w:val="0"/>
      <w:divBdr>
        <w:top w:val="none" w:sz="0" w:space="0" w:color="auto"/>
        <w:left w:val="none" w:sz="0" w:space="0" w:color="auto"/>
        <w:bottom w:val="none" w:sz="0" w:space="0" w:color="auto"/>
        <w:right w:val="none" w:sz="0" w:space="0" w:color="auto"/>
      </w:divBdr>
    </w:div>
    <w:div w:id="2048410274">
      <w:bodyDiv w:val="1"/>
      <w:marLeft w:val="0"/>
      <w:marRight w:val="0"/>
      <w:marTop w:val="0"/>
      <w:marBottom w:val="0"/>
      <w:divBdr>
        <w:top w:val="none" w:sz="0" w:space="0" w:color="auto"/>
        <w:left w:val="none" w:sz="0" w:space="0" w:color="auto"/>
        <w:bottom w:val="none" w:sz="0" w:space="0" w:color="auto"/>
        <w:right w:val="none" w:sz="0" w:space="0" w:color="auto"/>
      </w:divBdr>
    </w:div>
    <w:div w:id="2049647167">
      <w:bodyDiv w:val="1"/>
      <w:marLeft w:val="0"/>
      <w:marRight w:val="0"/>
      <w:marTop w:val="0"/>
      <w:marBottom w:val="0"/>
      <w:divBdr>
        <w:top w:val="none" w:sz="0" w:space="0" w:color="auto"/>
        <w:left w:val="none" w:sz="0" w:space="0" w:color="auto"/>
        <w:bottom w:val="none" w:sz="0" w:space="0" w:color="auto"/>
        <w:right w:val="none" w:sz="0" w:space="0" w:color="auto"/>
      </w:divBdr>
    </w:div>
    <w:div w:id="2050910258">
      <w:bodyDiv w:val="1"/>
      <w:marLeft w:val="0"/>
      <w:marRight w:val="0"/>
      <w:marTop w:val="0"/>
      <w:marBottom w:val="0"/>
      <w:divBdr>
        <w:top w:val="none" w:sz="0" w:space="0" w:color="auto"/>
        <w:left w:val="none" w:sz="0" w:space="0" w:color="auto"/>
        <w:bottom w:val="none" w:sz="0" w:space="0" w:color="auto"/>
        <w:right w:val="none" w:sz="0" w:space="0" w:color="auto"/>
      </w:divBdr>
    </w:div>
    <w:div w:id="2052223557">
      <w:bodyDiv w:val="1"/>
      <w:marLeft w:val="0"/>
      <w:marRight w:val="0"/>
      <w:marTop w:val="0"/>
      <w:marBottom w:val="0"/>
      <w:divBdr>
        <w:top w:val="none" w:sz="0" w:space="0" w:color="auto"/>
        <w:left w:val="none" w:sz="0" w:space="0" w:color="auto"/>
        <w:bottom w:val="none" w:sz="0" w:space="0" w:color="auto"/>
        <w:right w:val="none" w:sz="0" w:space="0" w:color="auto"/>
      </w:divBdr>
    </w:div>
    <w:div w:id="2088963078">
      <w:bodyDiv w:val="1"/>
      <w:marLeft w:val="0"/>
      <w:marRight w:val="0"/>
      <w:marTop w:val="0"/>
      <w:marBottom w:val="0"/>
      <w:divBdr>
        <w:top w:val="none" w:sz="0" w:space="0" w:color="auto"/>
        <w:left w:val="none" w:sz="0" w:space="0" w:color="auto"/>
        <w:bottom w:val="none" w:sz="0" w:space="0" w:color="auto"/>
        <w:right w:val="none" w:sz="0" w:space="0" w:color="auto"/>
      </w:divBdr>
    </w:div>
    <w:div w:id="2091073977">
      <w:bodyDiv w:val="1"/>
      <w:marLeft w:val="0"/>
      <w:marRight w:val="0"/>
      <w:marTop w:val="0"/>
      <w:marBottom w:val="0"/>
      <w:divBdr>
        <w:top w:val="none" w:sz="0" w:space="0" w:color="auto"/>
        <w:left w:val="none" w:sz="0" w:space="0" w:color="auto"/>
        <w:bottom w:val="none" w:sz="0" w:space="0" w:color="auto"/>
        <w:right w:val="none" w:sz="0" w:space="0" w:color="auto"/>
      </w:divBdr>
    </w:div>
    <w:div w:id="2101948353">
      <w:bodyDiv w:val="1"/>
      <w:marLeft w:val="0"/>
      <w:marRight w:val="0"/>
      <w:marTop w:val="0"/>
      <w:marBottom w:val="0"/>
      <w:divBdr>
        <w:top w:val="none" w:sz="0" w:space="0" w:color="auto"/>
        <w:left w:val="none" w:sz="0" w:space="0" w:color="auto"/>
        <w:bottom w:val="none" w:sz="0" w:space="0" w:color="auto"/>
        <w:right w:val="none" w:sz="0" w:space="0" w:color="auto"/>
      </w:divBdr>
    </w:div>
    <w:div w:id="21267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7275</Words>
  <Characters>41474</Characters>
  <Application>Microsoft Office Word</Application>
  <DocSecurity>0</DocSecurity>
  <Lines>345</Lines>
  <Paragraphs>97</Paragraphs>
  <ScaleCrop>false</ScaleCrop>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2020-05-15T15:12:00Z</dcterms:created>
  <dcterms:modified xsi:type="dcterms:W3CDTF">2020-05-15T15:12:00Z</dcterms:modified>
</cp:coreProperties>
</file>